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E8AB">
      <w:pPr>
        <w:spacing w:before="30" w:line="217" w:lineRule="auto"/>
        <w:ind w:left="50" w:right="8308"/>
        <w:rPr>
          <w:rFonts w:ascii="Times New Roman" w:hAnsi="Times New Roman" w:eastAsia="Times New Roman" w:cs="Times New Roman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4260215</wp:posOffset>
            </wp:positionH>
            <wp:positionV relativeFrom="paragraph">
              <wp:posOffset>23495</wp:posOffset>
            </wp:positionV>
            <wp:extent cx="1479550" cy="781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79595" cy="781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ICS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77.140.50</w:t>
      </w: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CCS</w:t>
      </w:r>
      <w:r>
        <w:rPr>
          <w:rFonts w:ascii="Times New Roman" w:hAnsi="Times New Roman" w:eastAsia="Times New Roman" w:cs="Times New Roman"/>
          <w:b/>
          <w:bCs/>
          <w:spacing w:val="2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H46</w:t>
      </w:r>
    </w:p>
    <w:p w14:paraId="269FF899">
      <w:pPr>
        <w:pStyle w:val="2"/>
        <w:spacing w:line="290" w:lineRule="auto"/>
      </w:pPr>
    </w:p>
    <w:p w14:paraId="79DBB793">
      <w:pPr>
        <w:pStyle w:val="2"/>
        <w:spacing w:line="291" w:lineRule="auto"/>
      </w:pPr>
    </w:p>
    <w:p w14:paraId="44F4E1CB">
      <w:pPr>
        <w:pStyle w:val="2"/>
        <w:spacing w:line="291" w:lineRule="auto"/>
      </w:pPr>
    </w:p>
    <w:p w14:paraId="60C27FAD">
      <w:pPr>
        <w:pStyle w:val="2"/>
        <w:spacing w:line="291" w:lineRule="auto"/>
      </w:pPr>
    </w:p>
    <w:p w14:paraId="663393AA">
      <w:pPr>
        <w:spacing w:before="163" w:line="219" w:lineRule="auto"/>
        <w:jc w:val="right"/>
        <w:outlineLvl w:val="0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b/>
          <w:bCs/>
          <w:spacing w:val="-31"/>
          <w:sz w:val="50"/>
          <w:szCs w:val="50"/>
        </w:rPr>
        <w:t>中</w:t>
      </w:r>
      <w:r>
        <w:rPr>
          <w:rFonts w:ascii="宋体" w:hAnsi="宋体" w:eastAsia="宋体" w:cs="宋体"/>
          <w:spacing w:val="202"/>
          <w:sz w:val="50"/>
          <w:szCs w:val="50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50"/>
          <w:szCs w:val="50"/>
        </w:rPr>
        <w:t>华</w:t>
      </w:r>
      <w:r>
        <w:rPr>
          <w:rFonts w:ascii="宋体" w:hAnsi="宋体" w:eastAsia="宋体" w:cs="宋体"/>
          <w:spacing w:val="195"/>
          <w:sz w:val="50"/>
          <w:szCs w:val="50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50"/>
          <w:szCs w:val="50"/>
        </w:rPr>
        <w:t>人</w:t>
      </w:r>
      <w:r>
        <w:rPr>
          <w:rFonts w:ascii="宋体" w:hAnsi="宋体" w:eastAsia="宋体" w:cs="宋体"/>
          <w:spacing w:val="-31"/>
          <w:sz w:val="50"/>
          <w:szCs w:val="50"/>
        </w:rPr>
        <w:t xml:space="preserve">  </w:t>
      </w:r>
      <w:r>
        <w:rPr>
          <w:rFonts w:ascii="宋体" w:hAnsi="宋体" w:eastAsia="宋体" w:cs="宋体"/>
          <w:b/>
          <w:bCs/>
          <w:spacing w:val="-31"/>
          <w:sz w:val="50"/>
          <w:szCs w:val="50"/>
        </w:rPr>
        <w:t>民</w:t>
      </w:r>
      <w:r>
        <w:rPr>
          <w:rFonts w:ascii="宋体" w:hAnsi="宋体" w:eastAsia="宋体" w:cs="宋体"/>
          <w:spacing w:val="-30"/>
          <w:sz w:val="50"/>
          <w:szCs w:val="50"/>
        </w:rPr>
        <w:t xml:space="preserve">  </w:t>
      </w:r>
      <w:r>
        <w:rPr>
          <w:rFonts w:ascii="宋体" w:hAnsi="宋体" w:eastAsia="宋体" w:cs="宋体"/>
          <w:b/>
          <w:bCs/>
          <w:spacing w:val="-30"/>
          <w:sz w:val="50"/>
          <w:szCs w:val="50"/>
        </w:rPr>
        <w:t>共</w:t>
      </w:r>
      <w:r>
        <w:rPr>
          <w:rFonts w:ascii="宋体" w:hAnsi="宋体" w:eastAsia="宋体" w:cs="宋体"/>
          <w:spacing w:val="193"/>
          <w:sz w:val="50"/>
          <w:szCs w:val="50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50"/>
          <w:szCs w:val="50"/>
        </w:rPr>
        <w:t>和</w:t>
      </w:r>
      <w:r>
        <w:rPr>
          <w:rFonts w:ascii="宋体" w:hAnsi="宋体" w:eastAsia="宋体" w:cs="宋体"/>
          <w:spacing w:val="-30"/>
          <w:sz w:val="50"/>
          <w:szCs w:val="50"/>
        </w:rPr>
        <w:t xml:space="preserve">  </w:t>
      </w:r>
      <w:r>
        <w:rPr>
          <w:rFonts w:ascii="宋体" w:hAnsi="宋体" w:eastAsia="宋体" w:cs="宋体"/>
          <w:b/>
          <w:bCs/>
          <w:spacing w:val="-30"/>
          <w:sz w:val="50"/>
          <w:szCs w:val="50"/>
        </w:rPr>
        <w:t>国</w:t>
      </w:r>
      <w:r>
        <w:rPr>
          <w:rFonts w:ascii="宋体" w:hAnsi="宋体" w:eastAsia="宋体" w:cs="宋体"/>
          <w:spacing w:val="-30"/>
          <w:sz w:val="50"/>
          <w:szCs w:val="50"/>
        </w:rPr>
        <w:t xml:space="preserve">  </w:t>
      </w:r>
      <w:r>
        <w:rPr>
          <w:rFonts w:ascii="宋体" w:hAnsi="宋体" w:eastAsia="宋体" w:cs="宋体"/>
          <w:b/>
          <w:bCs/>
          <w:spacing w:val="-30"/>
          <w:sz w:val="50"/>
          <w:szCs w:val="50"/>
        </w:rPr>
        <w:t>国</w:t>
      </w:r>
      <w:r>
        <w:rPr>
          <w:rFonts w:ascii="宋体" w:hAnsi="宋体" w:eastAsia="宋体" w:cs="宋体"/>
          <w:spacing w:val="-30"/>
          <w:sz w:val="50"/>
          <w:szCs w:val="50"/>
        </w:rPr>
        <w:t xml:space="preserve">  </w:t>
      </w:r>
      <w:r>
        <w:rPr>
          <w:rFonts w:ascii="宋体" w:hAnsi="宋体" w:eastAsia="宋体" w:cs="宋体"/>
          <w:b/>
          <w:bCs/>
          <w:spacing w:val="-30"/>
          <w:sz w:val="50"/>
          <w:szCs w:val="50"/>
        </w:rPr>
        <w:t>家</w:t>
      </w:r>
      <w:r>
        <w:rPr>
          <w:rFonts w:ascii="宋体" w:hAnsi="宋体" w:eastAsia="宋体" w:cs="宋体"/>
          <w:spacing w:val="-30"/>
          <w:sz w:val="50"/>
          <w:szCs w:val="50"/>
        </w:rPr>
        <w:t xml:space="preserve">  </w:t>
      </w:r>
      <w:r>
        <w:rPr>
          <w:rFonts w:ascii="宋体" w:hAnsi="宋体" w:eastAsia="宋体" w:cs="宋体"/>
          <w:b/>
          <w:bCs/>
          <w:spacing w:val="-30"/>
          <w:sz w:val="50"/>
          <w:szCs w:val="50"/>
        </w:rPr>
        <w:t>标</w:t>
      </w:r>
      <w:r>
        <w:rPr>
          <w:rFonts w:ascii="宋体" w:hAnsi="宋体" w:eastAsia="宋体" w:cs="宋体"/>
          <w:spacing w:val="-30"/>
          <w:sz w:val="50"/>
          <w:szCs w:val="50"/>
        </w:rPr>
        <w:t xml:space="preserve">  </w:t>
      </w:r>
      <w:r>
        <w:rPr>
          <w:rFonts w:ascii="宋体" w:hAnsi="宋体" w:eastAsia="宋体" w:cs="宋体"/>
          <w:b/>
          <w:bCs/>
          <w:spacing w:val="-24"/>
          <w:sz w:val="50"/>
          <w:szCs w:val="50"/>
        </w:rPr>
        <w:t>准</w:t>
      </w:r>
    </w:p>
    <w:p w14:paraId="1E3F0F81">
      <w:pPr>
        <w:pStyle w:val="2"/>
        <w:spacing w:line="422" w:lineRule="auto"/>
      </w:pPr>
    </w:p>
    <w:p w14:paraId="5DCA64AE">
      <w:pPr>
        <w:spacing w:before="78" w:line="189" w:lineRule="auto"/>
        <w:ind w:left="6959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7"/>
          <w:szCs w:val="27"/>
        </w:rPr>
        <w:t>GB/T</w:t>
      </w:r>
      <w:r>
        <w:rPr>
          <w:rFonts w:ascii="Times New Roman" w:hAnsi="Times New Roman" w:eastAsia="Times New Roman" w:cs="Times New Roman"/>
          <w:b/>
          <w:bCs/>
          <w:spacing w:val="7"/>
          <w:sz w:val="27"/>
          <w:szCs w:val="27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spacing w:val="-2"/>
          <w:sz w:val="27"/>
          <w:szCs w:val="27"/>
        </w:rPr>
        <w:t>25052—2024</w:t>
      </w:r>
    </w:p>
    <w:p w14:paraId="28F49043">
      <w:pPr>
        <w:spacing w:before="101" w:line="222" w:lineRule="auto"/>
        <w:ind w:left="70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黑体" w:hAnsi="黑体" w:eastAsia="黑体" w:cs="黑体"/>
          <w:b/>
          <w:bCs/>
          <w:sz w:val="21"/>
          <w:szCs w:val="21"/>
        </w:rPr>
        <w:t>代替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GB/T</w:t>
      </w:r>
      <w:r>
        <w:rPr>
          <w:rFonts w:ascii="Times New Roman" w:hAnsi="Times New Roman" w:eastAsia="Times New Roman" w:cs="Times New Roman"/>
          <w:b/>
          <w:bCs/>
          <w:spacing w:val="11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25052—2010</w:t>
      </w:r>
    </w:p>
    <w:p w14:paraId="2E5A743B">
      <w:pPr>
        <w:pStyle w:val="2"/>
        <w:spacing w:line="244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127635</wp:posOffset>
            </wp:positionV>
            <wp:extent cx="61531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5313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5BAE9">
      <w:pPr>
        <w:pStyle w:val="2"/>
        <w:spacing w:line="245" w:lineRule="auto"/>
      </w:pPr>
    </w:p>
    <w:p w14:paraId="1CC3DA86">
      <w:pPr>
        <w:pStyle w:val="2"/>
        <w:spacing w:line="245" w:lineRule="auto"/>
      </w:pPr>
    </w:p>
    <w:p w14:paraId="4C8D78B8">
      <w:pPr>
        <w:pStyle w:val="2"/>
        <w:spacing w:line="245" w:lineRule="auto"/>
      </w:pPr>
    </w:p>
    <w:p w14:paraId="661FA2D0">
      <w:pPr>
        <w:pStyle w:val="2"/>
        <w:spacing w:line="245" w:lineRule="auto"/>
      </w:pPr>
    </w:p>
    <w:p w14:paraId="228B62C4">
      <w:pPr>
        <w:spacing w:line="240" w:lineRule="auto"/>
        <w:ind w:firstLine="4670"/>
        <w:rPr>
          <w:rFonts w:hint="eastAsia" w:eastAsia="宋体"/>
          <w:lang w:eastAsia="zh-CN"/>
        </w:rPr>
      </w:pPr>
    </w:p>
    <w:p w14:paraId="379C1A82">
      <w:pPr>
        <w:pStyle w:val="2"/>
        <w:spacing w:line="254" w:lineRule="auto"/>
      </w:pPr>
    </w:p>
    <w:p w14:paraId="3331DAAA">
      <w:pPr>
        <w:pStyle w:val="2"/>
        <w:spacing w:line="254" w:lineRule="auto"/>
      </w:pPr>
    </w:p>
    <w:p w14:paraId="2BBEA283">
      <w:pPr>
        <w:pStyle w:val="2"/>
        <w:spacing w:line="254" w:lineRule="auto"/>
      </w:pPr>
    </w:p>
    <w:p w14:paraId="3EA9A027">
      <w:pPr>
        <w:spacing w:before="163" w:line="268" w:lineRule="auto"/>
        <w:ind w:left="2027" w:right="1153" w:hanging="1110"/>
        <w:rPr>
          <w:rFonts w:ascii="黑体" w:hAnsi="黑体" w:eastAsia="黑体" w:cs="黑体"/>
          <w:sz w:val="50"/>
          <w:szCs w:val="50"/>
        </w:rPr>
      </w:pPr>
      <w:r>
        <w:rPr>
          <w:rFonts w:ascii="黑体" w:hAnsi="黑体" w:eastAsia="黑体" w:cs="黑体"/>
          <w:b/>
          <w:bCs/>
          <w:spacing w:val="40"/>
          <w:sz w:val="50"/>
          <w:szCs w:val="50"/>
        </w:rPr>
        <w:t>连续热浸镀层</w:t>
      </w:r>
      <w:bookmarkStart w:id="30" w:name="_GoBack"/>
      <w:bookmarkEnd w:id="30"/>
      <w:r>
        <w:rPr>
          <w:rFonts w:ascii="黑体" w:hAnsi="黑体" w:eastAsia="黑体" w:cs="黑体"/>
          <w:b/>
          <w:bCs/>
          <w:spacing w:val="40"/>
          <w:sz w:val="50"/>
          <w:szCs w:val="50"/>
        </w:rPr>
        <w:t>钢板和钢带尺寸、</w:t>
      </w:r>
      <w:r>
        <w:rPr>
          <w:rFonts w:ascii="黑体" w:hAnsi="黑体" w:eastAsia="黑体" w:cs="黑体"/>
          <w:spacing w:val="1"/>
          <w:sz w:val="50"/>
          <w:szCs w:val="50"/>
        </w:rPr>
        <w:t xml:space="preserve"> </w:t>
      </w:r>
      <w:r>
        <w:rPr>
          <w:rFonts w:ascii="黑体" w:hAnsi="黑体" w:eastAsia="黑体" w:cs="黑体"/>
          <w:b/>
          <w:bCs/>
          <w:spacing w:val="40"/>
          <w:sz w:val="50"/>
          <w:szCs w:val="50"/>
        </w:rPr>
        <w:t>外形、重量及允许偏差</w:t>
      </w:r>
    </w:p>
    <w:p w14:paraId="51A23B01">
      <w:pPr>
        <w:pStyle w:val="2"/>
        <w:spacing w:line="254" w:lineRule="auto"/>
      </w:pPr>
    </w:p>
    <w:p w14:paraId="16ED510A">
      <w:pPr>
        <w:spacing w:before="78" w:line="189" w:lineRule="auto"/>
        <w:ind w:left="2329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Dimension,shape,weight</w:t>
      </w:r>
      <w:r>
        <w:rPr>
          <w:rFonts w:ascii="Times New Roman" w:hAnsi="Times New Roman" w:eastAsia="Times New Roman" w:cs="Times New Roman"/>
          <w:b/>
          <w:bCs/>
          <w:spacing w:val="23"/>
          <w:w w:val="10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7"/>
          <w:szCs w:val="27"/>
        </w:rPr>
        <w:t>nd tolerance</w:t>
      </w:r>
      <w:r>
        <w:rPr>
          <w:rFonts w:ascii="Times New Roman" w:hAnsi="Times New Roman" w:eastAsia="Times New Roman" w:cs="Times New Roman"/>
          <w:b/>
          <w:bCs/>
          <w:spacing w:val="19"/>
          <w:w w:val="10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7"/>
          <w:szCs w:val="27"/>
        </w:rPr>
        <w:t>for</w:t>
      </w:r>
    </w:p>
    <w:p w14:paraId="54FFBC37">
      <w:pPr>
        <w:spacing w:before="155" w:line="189" w:lineRule="auto"/>
        <w:ind w:left="195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7"/>
          <w:szCs w:val="27"/>
        </w:rPr>
        <w:t>continuously</w:t>
      </w:r>
      <w:r>
        <w:rPr>
          <w:rFonts w:ascii="Times New Roman" w:hAnsi="Times New Roman" w:eastAsia="Times New Roman" w:cs="Times New Roman"/>
          <w:b/>
          <w:bCs/>
          <w:spacing w:val="36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7"/>
          <w:szCs w:val="27"/>
        </w:rPr>
        <w:t>hot-dip</w:t>
      </w:r>
      <w:r>
        <w:rPr>
          <w:rFonts w:ascii="Times New Roman" w:hAnsi="Times New Roman" w:eastAsia="Times New Roman" w:cs="Times New Roman"/>
          <w:b/>
          <w:bCs/>
          <w:spacing w:val="27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7"/>
          <w:szCs w:val="27"/>
        </w:rPr>
        <w:t>coated</w:t>
      </w:r>
      <w:r>
        <w:rPr>
          <w:rFonts w:ascii="Times New Roman" w:hAnsi="Times New Roman" w:eastAsia="Times New Roman" w:cs="Times New Roman"/>
          <w:b/>
          <w:bCs/>
          <w:spacing w:val="27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7"/>
          <w:szCs w:val="27"/>
        </w:rPr>
        <w:t>steel</w:t>
      </w:r>
      <w:r>
        <w:rPr>
          <w:rFonts w:ascii="Times New Roman" w:hAnsi="Times New Roman" w:eastAsia="Times New Roman" w:cs="Times New Roman"/>
          <w:b/>
          <w:bCs/>
          <w:spacing w:val="28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7"/>
          <w:szCs w:val="27"/>
        </w:rPr>
        <w:t>sheet</w:t>
      </w:r>
      <w:r>
        <w:rPr>
          <w:rFonts w:ascii="Times New Roman" w:hAnsi="Times New Roman" w:eastAsia="Times New Roman" w:cs="Times New Roman"/>
          <w:b/>
          <w:bCs/>
          <w:spacing w:val="28"/>
          <w:w w:val="10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7"/>
          <w:szCs w:val="27"/>
        </w:rPr>
        <w:t>and</w:t>
      </w:r>
      <w:r>
        <w:rPr>
          <w:rFonts w:ascii="Times New Roman" w:hAnsi="Times New Roman" w:eastAsia="Times New Roman" w:cs="Times New Roman"/>
          <w:b/>
          <w:bCs/>
          <w:spacing w:val="27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7"/>
          <w:szCs w:val="27"/>
        </w:rPr>
        <w:t>strip</w:t>
      </w:r>
    </w:p>
    <w:p w14:paraId="037E9593">
      <w:pPr>
        <w:pStyle w:val="2"/>
        <w:spacing w:line="243" w:lineRule="auto"/>
      </w:pPr>
    </w:p>
    <w:p w14:paraId="3A3C1095">
      <w:pPr>
        <w:pStyle w:val="2"/>
        <w:spacing w:line="243" w:lineRule="auto"/>
      </w:pPr>
    </w:p>
    <w:p w14:paraId="68EE0C5E">
      <w:pPr>
        <w:pStyle w:val="2"/>
        <w:spacing w:line="243" w:lineRule="auto"/>
      </w:pPr>
    </w:p>
    <w:p w14:paraId="45C8FDDE">
      <w:pPr>
        <w:pStyle w:val="2"/>
        <w:spacing w:line="243" w:lineRule="auto"/>
      </w:pPr>
    </w:p>
    <w:p w14:paraId="1A39E44B">
      <w:pPr>
        <w:pStyle w:val="2"/>
        <w:spacing w:line="243" w:lineRule="auto"/>
      </w:pPr>
    </w:p>
    <w:p w14:paraId="00858E9B">
      <w:pPr>
        <w:pStyle w:val="2"/>
        <w:spacing w:line="243" w:lineRule="auto"/>
      </w:pPr>
    </w:p>
    <w:p w14:paraId="54D04647">
      <w:pPr>
        <w:pStyle w:val="2"/>
        <w:spacing w:line="243" w:lineRule="auto"/>
      </w:pPr>
    </w:p>
    <w:p w14:paraId="3793C133">
      <w:pPr>
        <w:pStyle w:val="2"/>
        <w:spacing w:line="243" w:lineRule="auto"/>
      </w:pPr>
    </w:p>
    <w:p w14:paraId="228A7D44">
      <w:pPr>
        <w:pStyle w:val="2"/>
        <w:spacing w:line="243" w:lineRule="auto"/>
      </w:pPr>
    </w:p>
    <w:p w14:paraId="20DBFB43">
      <w:pPr>
        <w:pStyle w:val="2"/>
        <w:spacing w:line="243" w:lineRule="auto"/>
      </w:pPr>
    </w:p>
    <w:p w14:paraId="0CDACDF6">
      <w:pPr>
        <w:pStyle w:val="2"/>
        <w:spacing w:line="243" w:lineRule="auto"/>
      </w:pPr>
    </w:p>
    <w:p w14:paraId="1467D5CA">
      <w:pPr>
        <w:pStyle w:val="2"/>
        <w:spacing w:line="243" w:lineRule="auto"/>
      </w:pPr>
    </w:p>
    <w:p w14:paraId="2C4E640E">
      <w:pPr>
        <w:pStyle w:val="2"/>
        <w:spacing w:line="243" w:lineRule="auto"/>
      </w:pPr>
    </w:p>
    <w:p w14:paraId="531CE30A">
      <w:pPr>
        <w:pStyle w:val="2"/>
        <w:spacing w:line="243" w:lineRule="auto"/>
      </w:pPr>
    </w:p>
    <w:p w14:paraId="7BEB323A">
      <w:pPr>
        <w:pStyle w:val="2"/>
        <w:spacing w:line="243" w:lineRule="auto"/>
      </w:pPr>
    </w:p>
    <w:p w14:paraId="084DF721">
      <w:pPr>
        <w:pStyle w:val="2"/>
        <w:spacing w:line="243" w:lineRule="auto"/>
      </w:pPr>
    </w:p>
    <w:p w14:paraId="2739DF37">
      <w:pPr>
        <w:pStyle w:val="2"/>
        <w:spacing w:line="243" w:lineRule="auto"/>
      </w:pPr>
    </w:p>
    <w:p w14:paraId="515E5989">
      <w:pPr>
        <w:pStyle w:val="2"/>
        <w:spacing w:line="243" w:lineRule="auto"/>
      </w:pPr>
    </w:p>
    <w:p w14:paraId="7DA2A511">
      <w:pPr>
        <w:pStyle w:val="2"/>
        <w:spacing w:line="243" w:lineRule="auto"/>
      </w:pPr>
    </w:p>
    <w:p w14:paraId="7CC178F0">
      <w:pPr>
        <w:pStyle w:val="2"/>
        <w:spacing w:line="244" w:lineRule="auto"/>
      </w:pPr>
    </w:p>
    <w:p w14:paraId="686F0D58">
      <w:pPr>
        <w:pStyle w:val="2"/>
        <w:spacing w:line="244" w:lineRule="auto"/>
      </w:pPr>
    </w:p>
    <w:p w14:paraId="6309E701">
      <w:pPr>
        <w:spacing w:before="89" w:line="221" w:lineRule="auto"/>
        <w:ind w:left="53"/>
        <w:rPr>
          <w:rFonts w:ascii="黑体" w:hAnsi="黑体" w:eastAsia="黑体" w:cs="黑体"/>
          <w:sz w:val="25"/>
          <w:szCs w:val="2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218440</wp:posOffset>
            </wp:positionV>
            <wp:extent cx="6072505" cy="825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72325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3"/>
          <w:sz w:val="27"/>
          <w:szCs w:val="27"/>
        </w:rPr>
        <w:t>2024-08-23发布</w:t>
      </w:r>
      <w:r>
        <w:rPr>
          <w:rFonts w:ascii="黑体" w:hAnsi="黑体" w:eastAsia="黑体" w:cs="黑体"/>
          <w:spacing w:val="3"/>
          <w:sz w:val="27"/>
          <w:szCs w:val="27"/>
        </w:rPr>
        <w:t xml:space="preserve">              </w:t>
      </w:r>
      <w:r>
        <w:rPr>
          <w:rFonts w:ascii="黑体" w:hAnsi="黑体" w:eastAsia="黑体" w:cs="黑体"/>
          <w:spacing w:val="2"/>
          <w:sz w:val="27"/>
          <w:szCs w:val="27"/>
        </w:rPr>
        <w:t xml:space="preserve">                 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2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0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2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5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-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0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3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-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0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1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实</w:t>
      </w:r>
      <w:r>
        <w:rPr>
          <w:rFonts w:ascii="黑体" w:hAnsi="黑体" w:eastAsia="黑体" w:cs="黑体"/>
          <w:spacing w:val="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5"/>
          <w:szCs w:val="25"/>
        </w:rPr>
        <w:t>施</w:t>
      </w:r>
    </w:p>
    <w:p w14:paraId="640A58CF">
      <w:pPr>
        <w:spacing w:before="109"/>
      </w:pPr>
    </w:p>
    <w:p w14:paraId="325596F0">
      <w:pPr>
        <w:sectPr>
          <w:headerReference r:id="rId5" w:type="default"/>
          <w:pgSz w:w="11910" w:h="16840"/>
          <w:pgMar w:top="533" w:right="843" w:bottom="0" w:left="1360" w:header="0" w:footer="0" w:gutter="0"/>
          <w:cols w:equalWidth="0" w:num="1">
            <w:col w:w="9707"/>
          </w:cols>
        </w:sectPr>
      </w:pPr>
    </w:p>
    <w:p w14:paraId="36531566">
      <w:pPr>
        <w:spacing w:before="68" w:line="190" w:lineRule="auto"/>
        <w:ind w:left="2495" w:right="187" w:hanging="1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6"/>
          <w:sz w:val="35"/>
          <w:szCs w:val="35"/>
        </w:rPr>
        <w:t>国家市场监督管理总局</w:t>
      </w:r>
      <w:r>
        <w:rPr>
          <w:rFonts w:ascii="宋体" w:hAnsi="宋体" w:eastAsia="宋体" w:cs="宋体"/>
          <w:spacing w:val="3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23"/>
          <w:sz w:val="35"/>
          <w:szCs w:val="35"/>
        </w:rPr>
        <w:t>国家标准化管理委员会</w:t>
      </w:r>
    </w:p>
    <w:p w14:paraId="5A15DB0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3376917">
      <w:pPr>
        <w:spacing w:before="285" w:line="221" w:lineRule="auto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0"/>
          <w:sz w:val="27"/>
          <w:szCs w:val="27"/>
        </w:rPr>
        <w:t>发</w:t>
      </w:r>
      <w:r>
        <w:rPr>
          <w:rFonts w:ascii="黑体" w:hAnsi="黑体" w:eastAsia="黑体" w:cs="黑体"/>
          <w:spacing w:val="14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27"/>
          <w:szCs w:val="27"/>
        </w:rPr>
        <w:t>布</w:t>
      </w:r>
    </w:p>
    <w:p w14:paraId="2B744E81">
      <w:pPr>
        <w:spacing w:line="221" w:lineRule="auto"/>
        <w:rPr>
          <w:rFonts w:ascii="黑体" w:hAnsi="黑体" w:eastAsia="黑体" w:cs="黑体"/>
          <w:sz w:val="27"/>
          <w:szCs w:val="27"/>
        </w:rPr>
        <w:sectPr>
          <w:type w:val="continuous"/>
          <w:pgSz w:w="11910" w:h="16840"/>
          <w:pgMar w:top="533" w:right="843" w:bottom="0" w:left="1360" w:header="0" w:footer="0" w:gutter="0"/>
          <w:cols w:equalWidth="0" w:num="2">
            <w:col w:w="6474" w:space="100"/>
            <w:col w:w="3133"/>
          </w:cols>
        </w:sectPr>
      </w:pPr>
    </w:p>
    <w:p w14:paraId="1CD2DBBE">
      <w:pPr>
        <w:pStyle w:val="2"/>
      </w:pPr>
    </w:p>
    <w:p w14:paraId="506195A6">
      <w:pPr>
        <w:sectPr>
          <w:headerReference r:id="rId6" w:type="default"/>
          <w:footerReference r:id="rId7" w:type="default"/>
          <w:pgSz w:w="11910" w:h="16840"/>
          <w:pgMar w:top="0" w:right="0" w:bottom="0" w:left="0" w:header="0" w:footer="0" w:gutter="0"/>
          <w:cols w:space="720" w:num="1"/>
        </w:sectPr>
      </w:pPr>
    </w:p>
    <w:p w14:paraId="242FE585">
      <w:pPr>
        <w:pStyle w:val="2"/>
        <w:spacing w:line="246" w:lineRule="auto"/>
      </w:pPr>
    </w:p>
    <w:p w14:paraId="166F9707">
      <w:pPr>
        <w:pStyle w:val="2"/>
        <w:spacing w:line="246" w:lineRule="auto"/>
      </w:pPr>
    </w:p>
    <w:p w14:paraId="1E40F7B1">
      <w:pPr>
        <w:pStyle w:val="2"/>
        <w:spacing w:line="246" w:lineRule="auto"/>
      </w:pPr>
    </w:p>
    <w:p w14:paraId="24BA6EB8">
      <w:pPr>
        <w:pStyle w:val="2"/>
        <w:spacing w:line="247" w:lineRule="auto"/>
      </w:pPr>
    </w:p>
    <w:p w14:paraId="47608625">
      <w:pPr>
        <w:spacing w:before="57" w:line="189" w:lineRule="auto"/>
        <w:ind w:left="737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GB/T    25052—2024</w:t>
      </w:r>
    </w:p>
    <w:p w14:paraId="5415F8DA">
      <w:pPr>
        <w:pStyle w:val="2"/>
        <w:spacing w:line="374" w:lineRule="auto"/>
      </w:pPr>
    </w:p>
    <w:p w14:paraId="72E5F93C">
      <w:pPr>
        <w:spacing w:before="91" w:line="219" w:lineRule="auto"/>
        <w:ind w:left="39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6"/>
          <w:sz w:val="28"/>
          <w:szCs w:val="28"/>
        </w:rPr>
        <w:t>目</w:t>
      </w:r>
      <w:r>
        <w:rPr>
          <w:rFonts w:ascii="宋体" w:hAnsi="宋体" w:eastAsia="宋体" w:cs="宋体"/>
          <w:spacing w:val="28"/>
          <w:sz w:val="28"/>
          <w:szCs w:val="28"/>
        </w:rPr>
        <w:t xml:space="preserve">    </w:t>
      </w:r>
      <w:r>
        <w:rPr>
          <w:rFonts w:ascii="宋体" w:hAnsi="宋体" w:eastAsia="宋体" w:cs="宋体"/>
          <w:b/>
          <w:bCs/>
          <w:spacing w:val="-36"/>
          <w:sz w:val="28"/>
          <w:szCs w:val="28"/>
        </w:rPr>
        <w:t>次</w:t>
      </w:r>
    </w:p>
    <w:p w14:paraId="16FCD8BD">
      <w:pPr>
        <w:pStyle w:val="2"/>
        <w:spacing w:line="300" w:lineRule="auto"/>
      </w:pPr>
    </w:p>
    <w:p w14:paraId="6112738F">
      <w:pPr>
        <w:pStyle w:val="2"/>
        <w:spacing w:line="300" w:lineRule="auto"/>
      </w:pPr>
    </w:p>
    <w:sdt>
      <w:sdtPr>
        <w:rPr>
          <w:rFonts w:ascii="宋体" w:hAnsi="宋体" w:eastAsia="宋体" w:cs="宋体"/>
          <w:sz w:val="20"/>
          <w:szCs w:val="20"/>
        </w:rPr>
        <w:id w:val="14746816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 w14:paraId="79EF746A">
          <w:pPr>
            <w:tabs>
              <w:tab w:val="right" w:leader="dot" w:pos="9382"/>
            </w:tabs>
            <w:spacing w:before="65" w:line="221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2"/>
              <w:sz w:val="20"/>
              <w:szCs w:val="20"/>
            </w:rPr>
            <w:t>前言</w:t>
          </w:r>
          <w:r>
            <w:rPr>
              <w:rFonts w:ascii="宋体" w:hAnsi="宋体" w:eastAsia="宋体" w:cs="宋体"/>
              <w:spacing w:val="6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1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w w:val="73"/>
              <w:sz w:val="20"/>
              <w:szCs w:val="20"/>
            </w:rPr>
            <w:t>Ⅲ</w:t>
          </w:r>
          <w:r>
            <w:rPr>
              <w:rFonts w:ascii="Times New Roman" w:hAnsi="Times New Roman" w:eastAsia="Times New Roman" w:cs="Times New Roman"/>
              <w:spacing w:val="-7"/>
              <w:w w:val="73"/>
              <w:sz w:val="20"/>
              <w:szCs w:val="20"/>
            </w:rPr>
            <w:fldChar w:fldCharType="end"/>
          </w:r>
        </w:p>
        <w:p w14:paraId="77361BE4">
          <w:pPr>
            <w:tabs>
              <w:tab w:val="right" w:leader="dot" w:pos="9355"/>
            </w:tabs>
            <w:spacing w:before="120" w:line="220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范围</w:t>
          </w:r>
          <w:r>
            <w:rPr>
              <w:rFonts w:ascii="宋体" w:hAnsi="宋体" w:eastAsia="宋体" w:cs="宋体"/>
              <w:spacing w:val="7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454E7A45">
          <w:pPr>
            <w:tabs>
              <w:tab w:val="right" w:leader="dot" w:pos="9355"/>
            </w:tabs>
            <w:spacing w:before="121" w:line="219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 xml:space="preserve">2    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规范性引用文件</w:t>
          </w:r>
          <w:r>
            <w:rPr>
              <w:rFonts w:ascii="宋体" w:hAnsi="宋体" w:eastAsia="宋体" w:cs="宋体"/>
              <w:spacing w:val="-7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27C91E7C">
          <w:pPr>
            <w:tabs>
              <w:tab w:val="right" w:leader="dot" w:pos="9355"/>
            </w:tabs>
            <w:spacing w:before="143" w:line="219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5"/>
              <w:sz w:val="20"/>
              <w:szCs w:val="20"/>
            </w:rPr>
            <w:t xml:space="preserve">3    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术语和定义</w:t>
          </w:r>
          <w:r>
            <w:rPr>
              <w:rFonts w:ascii="宋体" w:hAnsi="宋体" w:eastAsia="宋体" w:cs="宋体"/>
              <w:spacing w:val="3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649DD44C">
          <w:pPr>
            <w:tabs>
              <w:tab w:val="right" w:leader="dot" w:pos="9355"/>
            </w:tabs>
            <w:spacing w:before="122" w:line="219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 xml:space="preserve">4     </w:t>
          </w:r>
          <w:r>
            <w:rPr>
              <w:rFonts w:ascii="宋体" w:hAnsi="宋体" w:eastAsia="宋体" w:cs="宋体"/>
              <w:spacing w:val="3"/>
              <w:sz w:val="20"/>
              <w:szCs w:val="20"/>
            </w:rPr>
            <w:t>分类和代号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0CAC878A">
          <w:pPr>
            <w:tabs>
              <w:tab w:val="right" w:leader="dot" w:pos="9355"/>
            </w:tabs>
            <w:spacing w:before="112" w:line="219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 xml:space="preserve">5    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尺寸</w:t>
          </w:r>
          <w:r>
            <w:rPr>
              <w:rFonts w:ascii="宋体" w:hAnsi="宋体" w:eastAsia="宋体" w:cs="宋体"/>
              <w:spacing w:val="4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fldChar w:fldCharType="end"/>
          </w:r>
        </w:p>
        <w:p w14:paraId="060FE837">
          <w:pPr>
            <w:tabs>
              <w:tab w:val="right" w:leader="dot" w:pos="9375"/>
            </w:tabs>
            <w:spacing w:before="132" w:line="219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t>5.1</w:t>
          </w:r>
          <w:r>
            <w:rPr>
              <w:rFonts w:ascii="Times New Roman" w:hAnsi="Times New Roman" w:eastAsia="Times New Roman" w:cs="Times New Roman"/>
              <w:spacing w:val="5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-2"/>
              <w:sz w:val="20"/>
              <w:szCs w:val="20"/>
            </w:rPr>
            <w:t xml:space="preserve">尺寸范围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532AD2A8">
          <w:pPr>
            <w:tabs>
              <w:tab w:val="right" w:leader="dot" w:pos="9375"/>
            </w:tabs>
            <w:spacing w:before="123" w:line="219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5.2</w:t>
          </w:r>
          <w:r>
            <w:rPr>
              <w:rFonts w:ascii="Times New Roman" w:hAnsi="Times New Roman" w:eastAsia="Times New Roman" w:cs="Times New Roman"/>
              <w:spacing w:val="6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推荐的公称尺寸</w:t>
          </w:r>
          <w:r>
            <w:rPr>
              <w:rFonts w:ascii="宋体" w:hAnsi="宋体" w:eastAsia="宋体" w:cs="宋体"/>
              <w:spacing w:val="2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fldChar w:fldCharType="end"/>
          </w:r>
        </w:p>
        <w:p w14:paraId="0CD9D5E9">
          <w:pPr>
            <w:tabs>
              <w:tab w:val="right" w:leader="dot" w:pos="9375"/>
            </w:tabs>
            <w:spacing w:before="143" w:line="219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eastAsia="Times New Roman" w:cs="Times New Roman"/>
              <w:spacing w:val="4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尺寸允许偏差</w:t>
          </w:r>
          <w:r>
            <w:rPr>
              <w:rFonts w:ascii="宋体" w:hAnsi="宋体" w:eastAsia="宋体" w:cs="宋体"/>
              <w:spacing w:val="-8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fldChar w:fldCharType="end"/>
          </w:r>
        </w:p>
        <w:p w14:paraId="3634CED1">
          <w:pPr>
            <w:tabs>
              <w:tab w:val="right" w:leader="dot" w:pos="9375"/>
            </w:tabs>
            <w:spacing w:before="124" w:line="219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 xml:space="preserve">6.1    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厚度允许偏差</w:t>
          </w:r>
          <w:r>
            <w:rPr>
              <w:rFonts w:ascii="宋体" w:hAnsi="宋体" w:eastAsia="宋体" w:cs="宋体"/>
              <w:spacing w:val="-7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fldChar w:fldCharType="end"/>
          </w:r>
        </w:p>
        <w:p w14:paraId="37632170">
          <w:pPr>
            <w:tabs>
              <w:tab w:val="right" w:leader="dot" w:pos="9350"/>
            </w:tabs>
            <w:spacing w:before="113" w:line="219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6.2</w:t>
          </w:r>
          <w:r>
            <w:rPr>
              <w:rFonts w:ascii="Times New Roman" w:hAnsi="Times New Roman" w:eastAsia="Times New Roman" w:cs="Times New Roman"/>
              <w:spacing w:val="4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宽度允许偏差</w:t>
          </w:r>
          <w:r>
            <w:rPr>
              <w:rFonts w:ascii="宋体" w:hAnsi="宋体" w:eastAsia="宋体" w:cs="宋体"/>
              <w:spacing w:val="3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5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470CE401">
          <w:pPr>
            <w:tabs>
              <w:tab w:val="right" w:leader="dot" w:pos="9380"/>
            </w:tabs>
            <w:spacing w:before="142" w:line="219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6.3</w:t>
          </w:r>
          <w:r>
            <w:rPr>
              <w:rFonts w:ascii="Times New Roman" w:hAnsi="Times New Roman" w:eastAsia="Times New Roman" w:cs="Times New Roman"/>
              <w:spacing w:val="4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长度允许偏差</w:t>
          </w:r>
          <w:r>
            <w:rPr>
              <w:rFonts w:ascii="宋体" w:hAnsi="宋体" w:eastAsia="宋体" w:cs="宋体"/>
              <w:spacing w:val="-80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6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08F31915">
          <w:pPr>
            <w:tabs>
              <w:tab w:val="right" w:leader="dot" w:pos="9372"/>
            </w:tabs>
            <w:spacing w:before="114" w:line="220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0"/>
              <w:szCs w:val="20"/>
            </w:rPr>
            <w:t>7</w:t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-3"/>
              <w:sz w:val="20"/>
              <w:szCs w:val="20"/>
            </w:rPr>
            <w:t>外形</w:t>
          </w:r>
          <w:r>
            <w:rPr>
              <w:rFonts w:ascii="宋体" w:hAnsi="宋体" w:eastAsia="宋体" w:cs="宋体"/>
              <w:spacing w:val="3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20"/>
              <w:szCs w:val="20"/>
            </w:rPr>
            <w:t>7</w:t>
          </w:r>
          <w:r>
            <w:rPr>
              <w:rFonts w:ascii="Times New Roman" w:hAnsi="Times New Roman" w:eastAsia="Times New Roman" w:cs="Times New Roman"/>
              <w:spacing w:val="5"/>
              <w:sz w:val="20"/>
              <w:szCs w:val="20"/>
            </w:rPr>
            <w:fldChar w:fldCharType="end"/>
          </w:r>
        </w:p>
        <w:p w14:paraId="7E5C489C">
          <w:pPr>
            <w:tabs>
              <w:tab w:val="right" w:leader="dot" w:pos="9372"/>
            </w:tabs>
            <w:spacing w:before="141" w:line="220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7.1</w:t>
          </w:r>
          <w:r>
            <w:rPr>
              <w:rFonts w:ascii="Times New Roman" w:hAnsi="Times New Roman" w:eastAsia="Times New Roman" w:cs="Times New Roman"/>
              <w:spacing w:val="5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不平度</w:t>
          </w:r>
          <w:r>
            <w:rPr>
              <w:rFonts w:ascii="宋体" w:hAnsi="宋体" w:eastAsia="宋体" w:cs="宋体"/>
              <w:spacing w:val="-8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7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5DD56973">
          <w:pPr>
            <w:tabs>
              <w:tab w:val="right" w:leader="dot" w:pos="9372"/>
            </w:tabs>
            <w:spacing w:before="122" w:line="220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0"/>
              <w:szCs w:val="20"/>
            </w:rPr>
            <w:t>7.2</w:t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-3"/>
              <w:sz w:val="20"/>
              <w:szCs w:val="20"/>
            </w:rPr>
            <w:t>镰刀弯</w:t>
          </w:r>
          <w:r>
            <w:rPr>
              <w:rFonts w:ascii="宋体" w:hAnsi="宋体" w:eastAsia="宋体" w:cs="宋体"/>
              <w:spacing w:val="-7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7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7AE28E0B">
          <w:pPr>
            <w:tabs>
              <w:tab w:val="right" w:leader="dot" w:pos="9372"/>
            </w:tabs>
            <w:spacing w:before="122" w:line="220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7.3</w:t>
          </w:r>
          <w:r>
            <w:rPr>
              <w:rFonts w:ascii="Times New Roman" w:hAnsi="Times New Roman" w:eastAsia="Times New Roman" w:cs="Times New Roman"/>
              <w:spacing w:val="4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z w:val="20"/>
              <w:szCs w:val="20"/>
            </w:rPr>
            <w:t>脱方度</w:t>
          </w:r>
          <w:r>
            <w:rPr>
              <w:rFonts w:ascii="宋体" w:hAnsi="宋体" w:eastAsia="宋体" w:cs="宋体"/>
              <w:spacing w:val="-8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7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1F427322">
          <w:pPr>
            <w:tabs>
              <w:tab w:val="right" w:leader="dot" w:pos="9372"/>
            </w:tabs>
            <w:spacing w:before="114" w:line="221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7.4</w:t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塔形</w:t>
          </w:r>
          <w:r>
            <w:rPr>
              <w:rFonts w:ascii="宋体" w:hAnsi="宋体" w:eastAsia="宋体" w:cs="宋体"/>
              <w:spacing w:val="-7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7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6FFA2622">
          <w:pPr>
            <w:tabs>
              <w:tab w:val="right" w:leader="dot" w:pos="9357"/>
            </w:tabs>
            <w:spacing w:before="136" w:line="219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 xml:space="preserve">8    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尺寸及外形的测量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2049697E">
          <w:pPr>
            <w:tabs>
              <w:tab w:val="right" w:leader="dot" w:pos="9357"/>
            </w:tabs>
            <w:spacing w:before="115" w:line="220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8.1</w:t>
          </w:r>
          <w:r>
            <w:rPr>
              <w:rFonts w:ascii="Times New Roman" w:hAnsi="Times New Roman" w:eastAsia="Times New Roman" w:cs="Times New Roman"/>
              <w:spacing w:val="5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厚度</w:t>
          </w:r>
          <w:r>
            <w:rPr>
              <w:rFonts w:ascii="宋体" w:hAnsi="宋体" w:eastAsia="宋体" w:cs="宋体"/>
              <w:spacing w:val="-9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44E380DD">
          <w:pPr>
            <w:tabs>
              <w:tab w:val="right" w:leader="dot" w:pos="9347"/>
            </w:tabs>
            <w:spacing w:before="121" w:line="220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8.2</w:t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宽度</w:t>
          </w:r>
          <w:r>
            <w:rPr>
              <w:rFonts w:ascii="宋体" w:hAnsi="宋体" w:eastAsia="宋体" w:cs="宋体"/>
              <w:spacing w:val="-9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5283230E">
          <w:pPr>
            <w:tabs>
              <w:tab w:val="right" w:leader="dot" w:pos="9367"/>
            </w:tabs>
            <w:spacing w:before="132" w:line="220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8.3</w:t>
          </w:r>
          <w:r>
            <w:rPr>
              <w:rFonts w:ascii="Times New Roman" w:hAnsi="Times New Roman" w:eastAsia="Times New Roman" w:cs="Times New Roman"/>
              <w:spacing w:val="5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长度</w:t>
          </w:r>
          <w:r>
            <w:rPr>
              <w:rFonts w:ascii="宋体" w:hAnsi="宋体" w:eastAsia="宋体" w:cs="宋体"/>
              <w:spacing w:val="-9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7F8460EC">
          <w:pPr>
            <w:tabs>
              <w:tab w:val="right" w:leader="dot" w:pos="9357"/>
            </w:tabs>
            <w:spacing w:before="122" w:line="220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8.4</w:t>
          </w:r>
          <w:r>
            <w:rPr>
              <w:rFonts w:ascii="Times New Roman" w:hAnsi="Times New Roman" w:eastAsia="Times New Roman" w:cs="Times New Roman"/>
              <w:spacing w:val="4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不平度</w:t>
          </w:r>
          <w:r>
            <w:rPr>
              <w:rFonts w:ascii="宋体" w:hAnsi="宋体" w:eastAsia="宋体" w:cs="宋体"/>
              <w:spacing w:val="-8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4DBFBF2D">
          <w:pPr>
            <w:tabs>
              <w:tab w:val="right" w:leader="dot" w:pos="9357"/>
            </w:tabs>
            <w:spacing w:before="121" w:line="220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20"/>
              <w:szCs w:val="20"/>
            </w:rPr>
            <w:t>8.5</w:t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-4"/>
              <w:sz w:val="20"/>
              <w:szCs w:val="20"/>
            </w:rPr>
            <w:t>镰刀弯</w:t>
          </w:r>
          <w:r>
            <w:rPr>
              <w:rFonts w:ascii="宋体" w:hAnsi="宋体" w:eastAsia="宋体" w:cs="宋体"/>
              <w:spacing w:val="-8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20C799D0">
          <w:pPr>
            <w:tabs>
              <w:tab w:val="right" w:leader="dot" w:pos="9362"/>
            </w:tabs>
            <w:spacing w:before="112" w:line="220" w:lineRule="auto"/>
            <w:ind w:left="2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8.6</w:t>
          </w:r>
          <w:r>
            <w:rPr>
              <w:rFonts w:ascii="Times New Roman" w:hAnsi="Times New Roman" w:eastAsia="Times New Roman" w:cs="Times New Roman"/>
              <w:spacing w:val="4"/>
              <w:sz w:val="20"/>
              <w:szCs w:val="20"/>
            </w:rPr>
            <w:t xml:space="preserve">     </w:t>
          </w:r>
          <w:r>
            <w:rPr>
              <w:rFonts w:ascii="宋体" w:hAnsi="宋体" w:eastAsia="宋体" w:cs="宋体"/>
              <w:spacing w:val="1"/>
              <w:sz w:val="20"/>
              <w:szCs w:val="20"/>
            </w:rPr>
            <w:t>脱方度</w:t>
          </w:r>
          <w:r>
            <w:rPr>
              <w:rFonts w:ascii="宋体" w:hAnsi="宋体" w:eastAsia="宋体" w:cs="宋体"/>
              <w:spacing w:val="-7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9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6527A474">
          <w:pPr>
            <w:tabs>
              <w:tab w:val="right" w:leader="dot" w:pos="9355"/>
            </w:tabs>
            <w:spacing w:before="157" w:line="225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 xml:space="preserve">9    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重量</w:t>
          </w:r>
          <w:r>
            <w:rPr>
              <w:rFonts w:ascii="宋体" w:hAnsi="宋体" w:eastAsia="宋体" w:cs="宋体"/>
              <w:spacing w:val="-8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10</w:t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fldChar w:fldCharType="end"/>
          </w:r>
        </w:p>
        <w:p w14:paraId="32B0C740">
          <w:pPr>
            <w:tabs>
              <w:tab w:val="right" w:leader="dot" w:pos="9355"/>
            </w:tabs>
            <w:spacing w:before="80" w:line="219" w:lineRule="auto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0"/>
              <w:szCs w:val="20"/>
            </w:rPr>
            <w:t xml:space="preserve">10     </w:t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数值修约</w:t>
          </w:r>
          <w:r>
            <w:rPr>
              <w:rFonts w:ascii="宋体" w:hAnsi="宋体" w:eastAsia="宋体" w:cs="宋体"/>
              <w:spacing w:val="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20"/>
              <w:szCs w:val="20"/>
            </w:rPr>
            <w:t>11</w:t>
          </w:r>
          <w:r>
            <w:rPr>
              <w:rFonts w:ascii="Times New Roman" w:hAnsi="Times New Roman" w:eastAsia="Times New Roman" w:cs="Times New Roman"/>
              <w:spacing w:val="-4"/>
              <w:sz w:val="20"/>
              <w:szCs w:val="20"/>
            </w:rPr>
            <w:fldChar w:fldCharType="end"/>
          </w:r>
        </w:p>
        <w:p w14:paraId="66C28593">
          <w:pPr>
            <w:tabs>
              <w:tab w:val="right" w:leader="dot" w:pos="9355"/>
            </w:tabs>
            <w:spacing w:before="133" w:line="219" w:lineRule="auto"/>
            <w:ind w:left="1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参考文献</w:t>
          </w:r>
          <w:r>
            <w:rPr>
              <w:rFonts w:ascii="宋体" w:hAnsi="宋体" w:eastAsia="宋体" w:cs="宋体"/>
              <w:spacing w:val="3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8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20"/>
              <w:szCs w:val="20"/>
            </w:rPr>
            <w:t>12</w:t>
          </w:r>
          <w:r>
            <w:rPr>
              <w:rFonts w:ascii="Times New Roman" w:hAnsi="Times New Roman" w:eastAsia="Times New Roman" w:cs="Times New Roman"/>
              <w:spacing w:val="-6"/>
              <w:sz w:val="20"/>
              <w:szCs w:val="20"/>
            </w:rPr>
            <w:fldChar w:fldCharType="end"/>
          </w:r>
        </w:p>
      </w:sdtContent>
    </w:sdt>
    <w:p w14:paraId="36238863">
      <w:pPr>
        <w:pStyle w:val="2"/>
        <w:spacing w:line="255" w:lineRule="auto"/>
      </w:pPr>
    </w:p>
    <w:p w14:paraId="32185D1B">
      <w:pPr>
        <w:pStyle w:val="2"/>
        <w:spacing w:line="255" w:lineRule="auto"/>
      </w:pPr>
    </w:p>
    <w:p w14:paraId="39E03FF5">
      <w:pPr>
        <w:pStyle w:val="2"/>
        <w:spacing w:line="256" w:lineRule="auto"/>
      </w:pPr>
    </w:p>
    <w:p w14:paraId="79CDF135">
      <w:pPr>
        <w:pStyle w:val="2"/>
        <w:spacing w:line="256" w:lineRule="auto"/>
      </w:pPr>
    </w:p>
    <w:p w14:paraId="09CFAFB2">
      <w:pPr>
        <w:pStyle w:val="2"/>
        <w:spacing w:line="256" w:lineRule="auto"/>
      </w:pPr>
    </w:p>
    <w:p w14:paraId="526C7B12">
      <w:pPr>
        <w:pStyle w:val="2"/>
        <w:spacing w:line="256" w:lineRule="auto"/>
      </w:pPr>
    </w:p>
    <w:p w14:paraId="78444353">
      <w:pPr>
        <w:spacing w:before="1" w:line="310" w:lineRule="exact"/>
        <w:ind w:firstLine="130"/>
      </w:pPr>
      <w:r>
        <w:rPr>
          <w:position w:val="-6"/>
        </w:rPr>
        <w:drawing>
          <wp:inline distT="0" distB="0" distL="0" distR="0">
            <wp:extent cx="196215" cy="1968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6785" cy="19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70F63">
      <w:pPr>
        <w:spacing w:line="310" w:lineRule="exact"/>
        <w:sectPr>
          <w:footerReference r:id="rId8" w:type="default"/>
          <w:pgSz w:w="11910" w:h="16840"/>
          <w:pgMar w:top="400" w:right="916" w:bottom="1244" w:left="1609" w:header="0" w:footer="1100" w:gutter="0"/>
          <w:cols w:space="720" w:num="1"/>
        </w:sectPr>
      </w:pPr>
    </w:p>
    <w:p w14:paraId="3CC37625">
      <w:pPr>
        <w:pStyle w:val="2"/>
      </w:pPr>
    </w:p>
    <w:p w14:paraId="06CD3CF4">
      <w:pPr>
        <w:sectPr>
          <w:footerReference r:id="rId9" w:type="default"/>
          <w:pgSz w:w="11910" w:h="16840"/>
          <w:pgMar w:top="0" w:right="0" w:bottom="0" w:left="0" w:header="0" w:footer="0" w:gutter="0"/>
          <w:cols w:space="720" w:num="1"/>
        </w:sectPr>
      </w:pPr>
    </w:p>
    <w:p w14:paraId="031C32B0">
      <w:pPr>
        <w:pStyle w:val="2"/>
        <w:spacing w:line="311" w:lineRule="auto"/>
      </w:pPr>
    </w:p>
    <w:p w14:paraId="5D3F83EB">
      <w:pPr>
        <w:pStyle w:val="2"/>
        <w:spacing w:line="312" w:lineRule="auto"/>
      </w:pPr>
    </w:p>
    <w:p w14:paraId="05DC823B">
      <w:pPr>
        <w:pStyle w:val="2"/>
        <w:spacing w:line="312" w:lineRule="auto"/>
      </w:pPr>
    </w:p>
    <w:p w14:paraId="1A862981">
      <w:pPr>
        <w:spacing w:before="61" w:line="189" w:lineRule="auto"/>
        <w:ind w:left="750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GB/T</w:t>
      </w:r>
      <w:r>
        <w:rPr>
          <w:rFonts w:ascii="Times New Roman" w:hAnsi="Times New Roman" w:eastAsia="Times New Roman" w:cs="Times New Roman"/>
          <w:b/>
          <w:bCs/>
          <w:spacing w:val="15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25052—2024</w:t>
      </w:r>
    </w:p>
    <w:p w14:paraId="25939DEF">
      <w:pPr>
        <w:pStyle w:val="2"/>
        <w:spacing w:line="402" w:lineRule="auto"/>
      </w:pPr>
    </w:p>
    <w:p w14:paraId="686CF38A">
      <w:pPr>
        <w:spacing w:before="91" w:line="222" w:lineRule="auto"/>
        <w:ind w:left="4024"/>
        <w:outlineLvl w:val="0"/>
        <w:rPr>
          <w:rFonts w:ascii="黑体" w:hAnsi="黑体" w:eastAsia="黑体" w:cs="黑体"/>
          <w:sz w:val="28"/>
          <w:szCs w:val="28"/>
        </w:rPr>
      </w:pPr>
      <w:bookmarkStart w:id="0" w:name="bookmark28"/>
      <w:bookmarkEnd w:id="0"/>
      <w:bookmarkStart w:id="1" w:name="bookmark1"/>
      <w:bookmarkEnd w:id="1"/>
      <w:r>
        <w:rPr>
          <w:rFonts w:ascii="黑体" w:hAnsi="黑体" w:eastAsia="黑体" w:cs="黑体"/>
          <w:b/>
          <w:bCs/>
          <w:spacing w:val="-9"/>
          <w:sz w:val="28"/>
          <w:szCs w:val="28"/>
        </w:rPr>
        <w:t>前</w:t>
      </w:r>
      <w:r>
        <w:rPr>
          <w:rFonts w:ascii="黑体" w:hAnsi="黑体" w:eastAsia="黑体" w:cs="黑体"/>
          <w:spacing w:val="25"/>
          <w:sz w:val="28"/>
          <w:szCs w:val="28"/>
        </w:rPr>
        <w:t xml:space="preserve">    </w:t>
      </w:r>
      <w:r>
        <w:rPr>
          <w:rFonts w:ascii="黑体" w:hAnsi="黑体" w:eastAsia="黑体" w:cs="黑体"/>
          <w:b/>
          <w:bCs/>
          <w:spacing w:val="-9"/>
          <w:sz w:val="28"/>
          <w:szCs w:val="28"/>
        </w:rPr>
        <w:t>言</w:t>
      </w:r>
    </w:p>
    <w:p w14:paraId="7F8CD243">
      <w:pPr>
        <w:pStyle w:val="2"/>
        <w:spacing w:line="280" w:lineRule="auto"/>
      </w:pPr>
    </w:p>
    <w:p w14:paraId="7B7E82D3">
      <w:pPr>
        <w:pStyle w:val="2"/>
        <w:spacing w:line="281" w:lineRule="auto"/>
      </w:pPr>
    </w:p>
    <w:p w14:paraId="76450D73">
      <w:pPr>
        <w:spacing w:before="69" w:line="267" w:lineRule="auto"/>
        <w:ind w:right="115" w:firstLine="3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本文件按照</w:t>
      </w:r>
      <w:r>
        <w:rPr>
          <w:rFonts w:ascii="Times New Roman" w:hAnsi="Times New Roman" w:eastAsia="Times New Roman" w:cs="Times New Roman"/>
          <w:sz w:val="21"/>
          <w:szCs w:val="21"/>
        </w:rPr>
        <w:t>GB/T     1.1—2020</w:t>
      </w:r>
      <w:r>
        <w:rPr>
          <w:rFonts w:ascii="宋体" w:hAnsi="宋体" w:eastAsia="宋体" w:cs="宋体"/>
          <w:sz w:val="21"/>
          <w:szCs w:val="21"/>
        </w:rPr>
        <w:t>《标准化工作导则</w:t>
      </w:r>
      <w:r>
        <w:rPr>
          <w:rFonts w:ascii="宋体" w:hAnsi="宋体" w:eastAsia="宋体" w:cs="宋体"/>
          <w:spacing w:val="84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第1部分：标准化文件的</w:t>
      </w:r>
      <w:r>
        <w:rPr>
          <w:rFonts w:ascii="宋体" w:hAnsi="宋体" w:eastAsia="宋体" w:cs="宋体"/>
          <w:spacing w:val="-1"/>
          <w:sz w:val="21"/>
          <w:szCs w:val="21"/>
        </w:rPr>
        <w:t>结构和起草规则》的规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</w:rPr>
        <w:t>定起草。</w:t>
      </w:r>
    </w:p>
    <w:p w14:paraId="04A0084F">
      <w:pPr>
        <w:spacing w:before="1" w:line="268" w:lineRule="auto"/>
        <w:ind w:right="107" w:firstLine="3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本文件代替</w:t>
      </w:r>
      <w:r>
        <w:rPr>
          <w:rFonts w:ascii="宋体" w:hAnsi="宋体" w:eastAsia="宋体" w:cs="宋体"/>
          <w:sz w:val="21"/>
          <w:szCs w:val="21"/>
        </w:rPr>
        <w:t>GB</w:t>
      </w:r>
      <w:r>
        <w:rPr>
          <w:rFonts w:ascii="宋体" w:hAnsi="宋体" w:eastAsia="宋体" w:cs="宋体"/>
          <w:spacing w:val="3"/>
          <w:sz w:val="21"/>
          <w:szCs w:val="21"/>
        </w:rPr>
        <w:t>/T   25052—2010《连续热浸镀层钢板和钢带尺寸、外形、重量及允许偏差</w:t>
      </w:r>
      <w:r>
        <w:rPr>
          <w:rFonts w:ascii="宋体" w:hAnsi="宋体" w:eastAsia="宋体" w:cs="宋体"/>
          <w:spacing w:val="2"/>
          <w:sz w:val="21"/>
          <w:szCs w:val="21"/>
        </w:rPr>
        <w:t>》,与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GB/T   25052—2010</w:t>
      </w:r>
      <w:r>
        <w:rPr>
          <w:rFonts w:ascii="宋体" w:hAnsi="宋体" w:eastAsia="宋体" w:cs="宋体"/>
          <w:spacing w:val="-3"/>
          <w:sz w:val="21"/>
          <w:szCs w:val="21"/>
        </w:rPr>
        <w:t>文件相比，除结构调整和编辑性改动外，主要技术变化如下：</w:t>
      </w:r>
    </w:p>
    <w:p w14:paraId="72B1445C">
      <w:pPr>
        <w:spacing w:before="1" w:line="219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6"/>
          <w:sz w:val="21"/>
          <w:szCs w:val="21"/>
        </w:rPr>
        <w:t>a)  删除了范围中的注释(2010年版的第1章);</w:t>
      </w:r>
    </w:p>
    <w:p w14:paraId="0609B95D">
      <w:pPr>
        <w:spacing w:before="38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9"/>
          <w:sz w:val="21"/>
          <w:szCs w:val="21"/>
        </w:rPr>
        <w:t>b)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</w:t>
      </w:r>
      <w:r>
        <w:rPr>
          <w:rFonts w:ascii="宋体" w:hAnsi="宋体" w:eastAsia="宋体" w:cs="宋体"/>
          <w:spacing w:val="9"/>
          <w:sz w:val="21"/>
          <w:szCs w:val="21"/>
        </w:rPr>
        <w:t>增加了术语和定义(见第3章);</w:t>
      </w:r>
    </w:p>
    <w:p w14:paraId="71BBE8D6">
      <w:pPr>
        <w:spacing w:before="59" w:line="253" w:lineRule="auto"/>
        <w:ind w:left="819" w:right="125" w:hanging="43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c)     </w:t>
      </w:r>
      <w:r>
        <w:rPr>
          <w:rFonts w:ascii="宋体" w:hAnsi="宋体" w:eastAsia="宋体" w:cs="宋体"/>
          <w:spacing w:val="5"/>
          <w:sz w:val="21"/>
          <w:szCs w:val="21"/>
        </w:rPr>
        <w:t>更改了宽钢带、钢板及纵切钢带的尺寸精度分</w:t>
      </w:r>
      <w:r>
        <w:rPr>
          <w:rFonts w:ascii="宋体" w:hAnsi="宋体" w:eastAsia="宋体" w:cs="宋体"/>
          <w:spacing w:val="4"/>
          <w:sz w:val="21"/>
          <w:szCs w:val="21"/>
        </w:rPr>
        <w:t>类，将“高级”改为“较高”(见4.2、表2~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sz w:val="21"/>
          <w:szCs w:val="21"/>
        </w:rPr>
        <w:t>表9,2010年版的3.1、表1～表9);</w:t>
      </w:r>
    </w:p>
    <w:p w14:paraId="46D8C7DE">
      <w:pPr>
        <w:spacing w:before="43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d)     </w:t>
      </w:r>
      <w:r>
        <w:rPr>
          <w:rFonts w:ascii="宋体" w:hAnsi="宋体" w:eastAsia="宋体" w:cs="宋体"/>
          <w:spacing w:val="3"/>
          <w:sz w:val="21"/>
          <w:szCs w:val="21"/>
        </w:rPr>
        <w:t>增加了产品形态所对应的尺寸和不平度精度分</w:t>
      </w:r>
      <w:r>
        <w:rPr>
          <w:rFonts w:ascii="宋体" w:hAnsi="宋体" w:eastAsia="宋体" w:cs="宋体"/>
          <w:spacing w:val="2"/>
          <w:sz w:val="21"/>
          <w:szCs w:val="21"/>
        </w:rPr>
        <w:t>类(见表1);</w:t>
      </w:r>
    </w:p>
    <w:p w14:paraId="69AB58A3">
      <w:pPr>
        <w:spacing w:before="59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e)     </w:t>
      </w:r>
      <w:r>
        <w:rPr>
          <w:rFonts w:ascii="宋体" w:hAnsi="宋体" w:eastAsia="宋体" w:cs="宋体"/>
          <w:sz w:val="21"/>
          <w:szCs w:val="21"/>
        </w:rPr>
        <w:t>增加了对宽钢带、钢板及纵切钢带的公称宽度上限的要求(见5.1.2);</w:t>
      </w:r>
    </w:p>
    <w:p w14:paraId="2D14BCAF">
      <w:pPr>
        <w:spacing w:before="79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f)     </w:t>
      </w:r>
      <w:r>
        <w:rPr>
          <w:rFonts w:ascii="宋体" w:hAnsi="宋体" w:eastAsia="宋体" w:cs="宋体"/>
          <w:spacing w:val="3"/>
          <w:sz w:val="21"/>
          <w:szCs w:val="21"/>
        </w:rPr>
        <w:t>增加了对钢板的公称长度上下限的要求(见5</w:t>
      </w:r>
      <w:r>
        <w:rPr>
          <w:rFonts w:ascii="宋体" w:hAnsi="宋体" w:eastAsia="宋体" w:cs="宋体"/>
          <w:spacing w:val="2"/>
          <w:sz w:val="21"/>
          <w:szCs w:val="21"/>
        </w:rPr>
        <w:t>.1.3);</w:t>
      </w:r>
    </w:p>
    <w:p w14:paraId="561E72D2">
      <w:pPr>
        <w:spacing w:before="78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g)     </w:t>
      </w:r>
      <w:r>
        <w:rPr>
          <w:rFonts w:ascii="宋体" w:hAnsi="宋体" w:eastAsia="宋体" w:cs="宋体"/>
          <w:spacing w:val="1"/>
          <w:sz w:val="21"/>
          <w:szCs w:val="21"/>
        </w:rPr>
        <w:t>增加了对宽钢带、钢板及纵切钢带推荐的公称尺</w:t>
      </w:r>
      <w:r>
        <w:rPr>
          <w:rFonts w:ascii="宋体" w:hAnsi="宋体" w:eastAsia="宋体" w:cs="宋体"/>
          <w:sz w:val="21"/>
          <w:szCs w:val="21"/>
        </w:rPr>
        <w:t>寸的要求(见5.2);</w:t>
      </w:r>
    </w:p>
    <w:p w14:paraId="6E7C344C">
      <w:pPr>
        <w:spacing w:before="39" w:line="262" w:lineRule="auto"/>
        <w:ind w:left="819" w:right="124" w:hanging="43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h)    </w:t>
      </w:r>
      <w:r>
        <w:rPr>
          <w:rFonts w:ascii="宋体" w:hAnsi="宋体" w:eastAsia="宋体" w:cs="宋体"/>
          <w:spacing w:val="10"/>
          <w:sz w:val="21"/>
          <w:szCs w:val="21"/>
        </w:rPr>
        <w:t>更改了对宽钢带、钢板及纵切钢带的厚度允许偏差的要求(见</w:t>
      </w:r>
      <w:r>
        <w:rPr>
          <w:rFonts w:ascii="宋体" w:hAnsi="宋体" w:eastAsia="宋体" w:cs="宋体"/>
          <w:spacing w:val="9"/>
          <w:sz w:val="21"/>
          <w:szCs w:val="21"/>
        </w:rPr>
        <w:t>表2～表5,2010年版的表1~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4"/>
          <w:sz w:val="21"/>
          <w:szCs w:val="21"/>
        </w:rPr>
        <w:t>表4);</w:t>
      </w:r>
    </w:p>
    <w:p w14:paraId="10060A18">
      <w:pPr>
        <w:spacing w:before="14" w:line="258" w:lineRule="auto"/>
        <w:ind w:left="819" w:right="81" w:hanging="43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i)      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更改了对最小屈服强度数值小于260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、公称厚度数值3.0</w:t>
      </w:r>
      <w:r>
        <w:rPr>
          <w:rFonts w:ascii="宋体" w:hAnsi="宋体" w:eastAsia="宋体" w:cs="宋体"/>
          <w:spacing w:val="-5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mm</w:t>
      </w:r>
      <w:r>
        <w:rPr>
          <w:rFonts w:ascii="宋体" w:hAnsi="宋体" w:eastAsia="宋体" w:cs="宋体"/>
          <w:spacing w:val="-2"/>
          <w:sz w:val="21"/>
          <w:szCs w:val="21"/>
        </w:rPr>
        <w:t>～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6.5  mm</w:t>
      </w:r>
      <w:r>
        <w:rPr>
          <w:rFonts w:ascii="宋体" w:hAnsi="宋体" w:eastAsia="宋体" w:cs="宋体"/>
          <w:spacing w:val="-2"/>
          <w:sz w:val="21"/>
          <w:szCs w:val="21"/>
        </w:rPr>
        <w:t>钢板的不平度的要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0"/>
          <w:sz w:val="21"/>
          <w:szCs w:val="21"/>
        </w:rPr>
        <w:t>求(见表9,2010年版的表8和表9);</w:t>
      </w:r>
    </w:p>
    <w:p w14:paraId="0E715844">
      <w:pPr>
        <w:spacing w:before="53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j)     </w:t>
      </w:r>
      <w:r>
        <w:rPr>
          <w:rFonts w:ascii="宋体" w:hAnsi="宋体" w:eastAsia="宋体" w:cs="宋体"/>
          <w:sz w:val="21"/>
          <w:szCs w:val="21"/>
        </w:rPr>
        <w:t xml:space="preserve">更改了对最小屈服强度数值不小于360 </w:t>
      </w:r>
      <w:r>
        <w:rPr>
          <w:rFonts w:ascii="Times New Roman" w:hAnsi="Times New Roman" w:eastAsia="Times New Roman" w:cs="Times New Roman"/>
          <w:sz w:val="21"/>
          <w:szCs w:val="21"/>
        </w:rPr>
        <w:t>MPa</w:t>
      </w:r>
      <w:r>
        <w:rPr>
          <w:rFonts w:ascii="宋体" w:hAnsi="宋体" w:eastAsia="宋体" w:cs="宋体"/>
          <w:sz w:val="21"/>
          <w:szCs w:val="21"/>
        </w:rPr>
        <w:t>钢板的不平度的要求(见表9,2010年版的4.4.3);</w:t>
      </w:r>
    </w:p>
    <w:p w14:paraId="5A91010D">
      <w:pPr>
        <w:spacing w:before="39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k)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</w:t>
      </w:r>
      <w:r>
        <w:rPr>
          <w:rFonts w:ascii="宋体" w:hAnsi="宋体" w:eastAsia="宋体" w:cs="宋体"/>
          <w:spacing w:val="3"/>
          <w:sz w:val="21"/>
          <w:szCs w:val="21"/>
        </w:rPr>
        <w:t>更改了纵切钢带镰刀弯的要求(见7.2,2010年版</w:t>
      </w:r>
      <w:r>
        <w:rPr>
          <w:rFonts w:ascii="宋体" w:hAnsi="宋体" w:eastAsia="宋体" w:cs="宋体"/>
          <w:spacing w:val="2"/>
          <w:sz w:val="21"/>
          <w:szCs w:val="21"/>
        </w:rPr>
        <w:t>的4.5);</w:t>
      </w:r>
    </w:p>
    <w:p w14:paraId="368FCA3A">
      <w:pPr>
        <w:spacing w:before="91" w:line="219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1)</w:t>
      </w:r>
      <w:r>
        <w:rPr>
          <w:rFonts w:ascii="宋体" w:hAnsi="宋体" w:eastAsia="宋体" w:cs="宋体"/>
          <w:spacing w:val="2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4"/>
          <w:sz w:val="21"/>
          <w:szCs w:val="21"/>
        </w:rPr>
        <w:t>增加了对钢板镰刀弯的要求(见7.2);</w:t>
      </w:r>
    </w:p>
    <w:p w14:paraId="08BFD204">
      <w:pPr>
        <w:spacing w:before="39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m)   </w:t>
      </w:r>
      <w:r>
        <w:rPr>
          <w:rFonts w:ascii="宋体" w:hAnsi="宋体" w:eastAsia="宋体" w:cs="宋体"/>
          <w:spacing w:val="4"/>
          <w:sz w:val="21"/>
          <w:szCs w:val="21"/>
        </w:rPr>
        <w:t>增加了对宽钢带及纵切钢带塔形的要求(见7</w:t>
      </w:r>
      <w:r>
        <w:rPr>
          <w:rFonts w:ascii="宋体" w:hAnsi="宋体" w:eastAsia="宋体" w:cs="宋体"/>
          <w:spacing w:val="3"/>
          <w:sz w:val="21"/>
          <w:szCs w:val="21"/>
        </w:rPr>
        <w:t>.4);</w:t>
      </w:r>
    </w:p>
    <w:p w14:paraId="2E20C314">
      <w:pPr>
        <w:spacing w:before="59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n)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</w:t>
      </w:r>
      <w:r>
        <w:rPr>
          <w:rFonts w:ascii="宋体" w:hAnsi="宋体" w:eastAsia="宋体" w:cs="宋体"/>
          <w:spacing w:val="3"/>
          <w:sz w:val="21"/>
          <w:szCs w:val="21"/>
        </w:rPr>
        <w:t>删除了对钢板切斜的要求(见2010</w:t>
      </w:r>
      <w:r>
        <w:rPr>
          <w:rFonts w:ascii="宋体" w:hAnsi="宋体" w:eastAsia="宋体" w:cs="宋体"/>
          <w:spacing w:val="2"/>
          <w:sz w:val="21"/>
          <w:szCs w:val="21"/>
        </w:rPr>
        <w:t>年版的4.6);</w:t>
      </w:r>
    </w:p>
    <w:p w14:paraId="21BD5922">
      <w:pPr>
        <w:spacing w:before="59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o)    </w:t>
      </w:r>
      <w:r>
        <w:rPr>
          <w:rFonts w:ascii="宋体" w:hAnsi="宋体" w:eastAsia="宋体" w:cs="宋体"/>
          <w:spacing w:val="1"/>
          <w:sz w:val="21"/>
          <w:szCs w:val="21"/>
        </w:rPr>
        <w:t>更改了对宽钢带、钢板及纵切钢带尺寸</w:t>
      </w:r>
      <w:r>
        <w:rPr>
          <w:rFonts w:ascii="宋体" w:hAnsi="宋体" w:eastAsia="宋体" w:cs="宋体"/>
          <w:sz w:val="21"/>
          <w:szCs w:val="21"/>
        </w:rPr>
        <w:t>及外形的测量要求(见第8章，2010年版的第6章);</w:t>
      </w:r>
    </w:p>
    <w:p w14:paraId="2A3533F7">
      <w:pPr>
        <w:spacing w:before="89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p)    </w:t>
      </w:r>
      <w:r>
        <w:rPr>
          <w:rFonts w:ascii="宋体" w:hAnsi="宋体" w:eastAsia="宋体" w:cs="宋体"/>
          <w:spacing w:val="3"/>
          <w:sz w:val="21"/>
          <w:szCs w:val="21"/>
        </w:rPr>
        <w:t>更改了镀层公称厚度的计算公式(见9.</w:t>
      </w:r>
      <w:r>
        <w:rPr>
          <w:rFonts w:ascii="宋体" w:hAnsi="宋体" w:eastAsia="宋体" w:cs="宋体"/>
          <w:spacing w:val="2"/>
          <w:sz w:val="21"/>
          <w:szCs w:val="21"/>
        </w:rPr>
        <w:t>3,2010年版的5.2.1);</w:t>
      </w:r>
    </w:p>
    <w:p w14:paraId="6AA2F598">
      <w:pPr>
        <w:spacing w:before="106" w:line="214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q)  增加了镀层密度的要求(见9.4)。</w:t>
      </w:r>
    </w:p>
    <w:p w14:paraId="0C9167AD">
      <w:pPr>
        <w:spacing w:before="21" w:line="219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请注意本文件的某些内容可能涉及专利。本文件的发布机构不承担</w:t>
      </w:r>
      <w:r>
        <w:rPr>
          <w:rFonts w:ascii="宋体" w:hAnsi="宋体" w:eastAsia="宋体" w:cs="宋体"/>
          <w:spacing w:val="-7"/>
          <w:sz w:val="21"/>
          <w:szCs w:val="21"/>
        </w:rPr>
        <w:t>识别专利的责任。</w:t>
      </w:r>
    </w:p>
    <w:p w14:paraId="5505A82E">
      <w:pPr>
        <w:spacing w:before="51" w:line="219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本文件由中国钢铁工业协会提出。</w:t>
      </w:r>
    </w:p>
    <w:p w14:paraId="75DB0EE6">
      <w:pPr>
        <w:spacing w:before="29" w:line="212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本文件由全国钢标准化技术委员会</w:t>
      </w:r>
      <w:r>
        <w:rPr>
          <w:rFonts w:ascii="宋体" w:hAnsi="宋体" w:eastAsia="宋体" w:cs="宋体"/>
          <w:spacing w:val="-5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(SAC/TC 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   183)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归口。</w:t>
      </w:r>
    </w:p>
    <w:p w14:paraId="7F2FB303">
      <w:pPr>
        <w:spacing w:before="101" w:line="269" w:lineRule="auto"/>
        <w:ind w:right="20" w:firstLine="3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本文件起草单位：本钢板材股份有限公司、广西柳州钢铁集团有限公司、山东汇金彩钢有限公司、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潍坊东方钢管有限公司、吉林建龙钢铁有限责任公司、天津市新天钢冷轧薄板有限公司、宁夏建龙特钢</w:t>
      </w:r>
      <w:r>
        <w:rPr>
          <w:rFonts w:ascii="宋体" w:hAnsi="宋体" w:eastAsia="宋体" w:cs="宋体"/>
          <w:spacing w:val="1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有限公司、冶金工业信息标准研究院、靖江新舟合金材料有限公司、首钢集团有限公司、河北鑫鹏通信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sz w:val="21"/>
          <w:szCs w:val="21"/>
        </w:rPr>
        <w:t>设备有限公司、河北鸿宇通信器材有限公司、任丘市恒威通信设备有限公司、任丘市凯华通讯电力器材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6"/>
          <w:sz w:val="21"/>
          <w:szCs w:val="21"/>
        </w:rPr>
        <w:t>有限公司、河间市瀛州电信器材有限公司、河北宏联通讯设备有限公司、鞍钢股份有</w:t>
      </w:r>
      <w:r>
        <w:rPr>
          <w:rFonts w:ascii="宋体" w:hAnsi="宋体" w:eastAsia="宋体" w:cs="宋体"/>
          <w:spacing w:val="-7"/>
          <w:sz w:val="21"/>
          <w:szCs w:val="21"/>
        </w:rPr>
        <w:t>限公司。</w:t>
      </w:r>
    </w:p>
    <w:p w14:paraId="17197773">
      <w:pPr>
        <w:spacing w:before="2" w:line="265" w:lineRule="auto"/>
        <w:ind w:firstLine="38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4"/>
          <w:sz w:val="21"/>
          <w:szCs w:val="21"/>
        </w:rPr>
        <w:t>本文件主要起草人：黄建国、李岩、付东贺、孙梦寒</w:t>
      </w:r>
      <w:r>
        <w:rPr>
          <w:rFonts w:ascii="宋体" w:hAnsi="宋体" w:eastAsia="宋体" w:cs="宋体"/>
          <w:spacing w:val="13"/>
          <w:sz w:val="21"/>
          <w:szCs w:val="21"/>
        </w:rPr>
        <w:t>、蒋才灵、于永前、陈世波、蒋宪勋、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2"/>
          <w:sz w:val="21"/>
          <w:szCs w:val="21"/>
        </w:rPr>
        <w:t>白军明、汪世峰、孙钧、刘君、杨欢杰、闫航飞、张砚舟、马兵振、闫少帅、周亚磊、黄作为、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周博文、韩宝森、赵明印、高吉、郭万平、伍永锐、姜勇、王崇学</w:t>
      </w:r>
      <w:r>
        <w:rPr>
          <w:rFonts w:ascii="宋体" w:hAnsi="宋体" w:eastAsia="宋体" w:cs="宋体"/>
          <w:spacing w:val="-3"/>
          <w:sz w:val="21"/>
          <w:szCs w:val="21"/>
        </w:rPr>
        <w:t>、李倩、田子健、刘章满、孙向东、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</w:rPr>
        <w:t>张维旭。</w:t>
      </w:r>
    </w:p>
    <w:p w14:paraId="7087FFF6">
      <w:pPr>
        <w:spacing w:before="12" w:line="219" w:lineRule="auto"/>
        <w:ind w:left="38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本文件于2010年首次发布，本次为第一次修订。</w:t>
      </w:r>
    </w:p>
    <w:p w14:paraId="70DDB678">
      <w:pPr>
        <w:pStyle w:val="2"/>
        <w:spacing w:line="293" w:lineRule="auto"/>
      </w:pPr>
    </w:p>
    <w:p w14:paraId="6125A032">
      <w:pPr>
        <w:pStyle w:val="2"/>
        <w:spacing w:line="293" w:lineRule="auto"/>
      </w:pPr>
    </w:p>
    <w:p w14:paraId="4411E834">
      <w:pPr>
        <w:pStyle w:val="2"/>
        <w:spacing w:line="294" w:lineRule="auto"/>
      </w:pPr>
    </w:p>
    <w:p w14:paraId="3ECA6589">
      <w:pPr>
        <w:pStyle w:val="2"/>
        <w:spacing w:line="294" w:lineRule="auto"/>
      </w:pPr>
    </w:p>
    <w:p w14:paraId="523A9BC3">
      <w:pPr>
        <w:spacing w:before="53" w:line="235" w:lineRule="auto"/>
        <w:ind w:left="890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color w:val="304060"/>
          <w:sz w:val="16"/>
          <w:szCs w:val="16"/>
        </w:rPr>
        <w:t>Ⅲ</w:t>
      </w:r>
    </w:p>
    <w:p w14:paraId="08259C8F">
      <w:pPr>
        <w:pStyle w:val="2"/>
        <w:spacing w:line="280" w:lineRule="auto"/>
      </w:pPr>
    </w:p>
    <w:p w14:paraId="008F8E8D">
      <w:pPr>
        <w:pStyle w:val="2"/>
        <w:spacing w:line="280" w:lineRule="auto"/>
      </w:pPr>
    </w:p>
    <w:p w14:paraId="4F4F057C">
      <w:pPr>
        <w:pStyle w:val="2"/>
        <w:spacing w:line="280" w:lineRule="auto"/>
      </w:pPr>
    </w:p>
    <w:p w14:paraId="058BC135">
      <w:pPr>
        <w:spacing w:before="1" w:line="220" w:lineRule="exact"/>
        <w:ind w:firstLine="1620"/>
      </w:pPr>
      <w:r>
        <w:rPr>
          <w:position w:val="-4"/>
        </w:rPr>
        <w:drawing>
          <wp:inline distT="0" distB="0" distL="0" distR="0">
            <wp:extent cx="189865" cy="1397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0432" cy="13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0FA6C">
      <w:pPr>
        <w:spacing w:line="220" w:lineRule="exact"/>
        <w:sectPr>
          <w:pgSz w:w="11910" w:h="16840"/>
          <w:pgMar w:top="400" w:right="1075" w:bottom="9" w:left="1489" w:header="0" w:footer="0" w:gutter="0"/>
          <w:cols w:space="720" w:num="1"/>
        </w:sectPr>
      </w:pPr>
    </w:p>
    <w:p w14:paraId="0C7EBABE">
      <w:pPr>
        <w:pStyle w:val="2"/>
      </w:pPr>
    </w:p>
    <w:p w14:paraId="7BF7AC7F">
      <w:pPr>
        <w:sectPr>
          <w:pgSz w:w="11910" w:h="16840"/>
          <w:pgMar w:top="0" w:right="0" w:bottom="0" w:left="0" w:header="0" w:footer="0" w:gutter="0"/>
          <w:cols w:space="720" w:num="1"/>
        </w:sectPr>
      </w:pPr>
    </w:p>
    <w:p w14:paraId="34BEDD88">
      <w:pPr>
        <w:pStyle w:val="2"/>
        <w:spacing w:line="246" w:lineRule="auto"/>
      </w:pPr>
    </w:p>
    <w:p w14:paraId="3D8D6B74">
      <w:pPr>
        <w:pStyle w:val="2"/>
        <w:spacing w:line="246" w:lineRule="auto"/>
      </w:pPr>
    </w:p>
    <w:p w14:paraId="68E96931">
      <w:pPr>
        <w:pStyle w:val="2"/>
        <w:spacing w:line="246" w:lineRule="auto"/>
      </w:pPr>
    </w:p>
    <w:p w14:paraId="210025C8">
      <w:pPr>
        <w:pStyle w:val="2"/>
        <w:spacing w:line="247" w:lineRule="auto"/>
      </w:pPr>
    </w:p>
    <w:p w14:paraId="7996C008">
      <w:pPr>
        <w:spacing w:before="57" w:line="189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GB/T    25052—2024</w:t>
      </w:r>
    </w:p>
    <w:p w14:paraId="182F7BD4">
      <w:pPr>
        <w:pStyle w:val="2"/>
        <w:spacing w:line="366" w:lineRule="auto"/>
      </w:pPr>
    </w:p>
    <w:p w14:paraId="736BA827">
      <w:pPr>
        <w:spacing w:before="98" w:line="285" w:lineRule="auto"/>
        <w:ind w:left="3074" w:right="2472" w:hanging="610"/>
        <w:rPr>
          <w:rFonts w:ascii="黑体" w:hAnsi="黑体" w:eastAsia="黑体" w:cs="黑体"/>
          <w:sz w:val="30"/>
          <w:szCs w:val="30"/>
        </w:rPr>
      </w:pPr>
      <w:bookmarkStart w:id="2" w:name="bookmark29"/>
      <w:bookmarkEnd w:id="2"/>
      <w:r>
        <w:rPr>
          <w:rFonts w:ascii="黑体" w:hAnsi="黑体" w:eastAsia="黑体" w:cs="黑体"/>
          <w:b/>
          <w:bCs/>
          <w:spacing w:val="7"/>
          <w:sz w:val="30"/>
          <w:szCs w:val="30"/>
        </w:rPr>
        <w:t>连续热浸镀层钢板和钢带尺寸、</w:t>
      </w:r>
      <w:r>
        <w:rPr>
          <w:rFonts w:ascii="黑体" w:hAnsi="黑体" w:eastAsia="黑体" w:cs="黑体"/>
          <w:spacing w:val="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外形、重量及允许偏差</w:t>
      </w:r>
    </w:p>
    <w:p w14:paraId="378C536B">
      <w:pPr>
        <w:pStyle w:val="2"/>
        <w:spacing w:line="302" w:lineRule="auto"/>
      </w:pPr>
    </w:p>
    <w:p w14:paraId="584985EC">
      <w:pPr>
        <w:pStyle w:val="2"/>
        <w:spacing w:line="302" w:lineRule="auto"/>
      </w:pPr>
    </w:p>
    <w:p w14:paraId="53F36F65">
      <w:pPr>
        <w:spacing w:before="65" w:line="223" w:lineRule="auto"/>
        <w:rPr>
          <w:rFonts w:ascii="黑体" w:hAnsi="黑体" w:eastAsia="黑体" w:cs="黑体"/>
          <w:sz w:val="20"/>
          <w:szCs w:val="20"/>
        </w:rPr>
      </w:pPr>
      <w:r>
        <w:rPr>
          <w:rFonts w:ascii="宋体" w:hAnsi="宋体" w:eastAsia="宋体" w:cs="宋体"/>
          <w:spacing w:val="-11"/>
          <w:sz w:val="20"/>
          <w:szCs w:val="20"/>
        </w:rPr>
        <w:t>1</w:t>
      </w:r>
      <w:r>
        <w:rPr>
          <w:rFonts w:ascii="宋体" w:hAnsi="宋体" w:eastAsia="宋体" w:cs="宋体"/>
          <w:spacing w:val="27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11"/>
          <w:sz w:val="20"/>
          <w:szCs w:val="20"/>
        </w:rPr>
        <w:t>范围</w:t>
      </w:r>
    </w:p>
    <w:p w14:paraId="708DD599">
      <w:pPr>
        <w:pStyle w:val="2"/>
        <w:spacing w:line="301" w:lineRule="auto"/>
      </w:pPr>
    </w:p>
    <w:p w14:paraId="70F8EF80">
      <w:pPr>
        <w:spacing w:before="65" w:line="282" w:lineRule="auto"/>
        <w:ind w:right="52" w:firstLine="3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本文件规定了连续热浸镀层钢板和钢带的分类和代号、尺寸、尺寸</w:t>
      </w:r>
      <w:r>
        <w:rPr>
          <w:rFonts w:ascii="宋体" w:hAnsi="宋体" w:eastAsia="宋体" w:cs="宋体"/>
          <w:spacing w:val="5"/>
          <w:sz w:val="20"/>
          <w:szCs w:val="20"/>
        </w:rPr>
        <w:t>允许偏差、外形、尺寸及外形的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测量、重量和数值修约。</w:t>
      </w:r>
    </w:p>
    <w:p w14:paraId="7C1A9E3E">
      <w:pPr>
        <w:spacing w:before="1" w:line="218" w:lineRule="auto"/>
        <w:ind w:left="389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78105</wp:posOffset>
            </wp:positionV>
            <wp:extent cx="203200" cy="952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3138" cy="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9"/>
          <w:sz w:val="20"/>
          <w:szCs w:val="20"/>
        </w:rPr>
        <w:t>本文件适用于公称厚度不大于6.5</w:t>
      </w:r>
      <w:r>
        <w:rPr>
          <w:rFonts w:ascii="宋体" w:hAnsi="宋体" w:eastAsia="宋体" w:cs="宋体"/>
          <w:sz w:val="20"/>
          <w:szCs w:val="20"/>
        </w:rPr>
        <w:t>mm</w:t>
      </w:r>
      <w:r>
        <w:rPr>
          <w:rFonts w:ascii="宋体" w:hAnsi="宋体" w:eastAsia="宋体" w:cs="宋体"/>
          <w:spacing w:val="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的连续热浸镀层宽钢带及</w:t>
      </w:r>
      <w:r>
        <w:rPr>
          <w:rFonts w:ascii="宋体" w:hAnsi="宋体" w:eastAsia="宋体" w:cs="宋体"/>
          <w:spacing w:val="8"/>
          <w:sz w:val="20"/>
          <w:szCs w:val="20"/>
        </w:rPr>
        <w:t>其剪切钢板(以下简称钢板)、纵切</w:t>
      </w:r>
    </w:p>
    <w:p w14:paraId="47890F9B">
      <w:pPr>
        <w:spacing w:before="74" w:line="21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钢带。</w:t>
      </w:r>
    </w:p>
    <w:p w14:paraId="21A42861">
      <w:pPr>
        <w:pStyle w:val="2"/>
        <w:spacing w:line="281" w:lineRule="auto"/>
      </w:pPr>
    </w:p>
    <w:p w14:paraId="78D99833">
      <w:pPr>
        <w:spacing w:before="66" w:line="222" w:lineRule="auto"/>
        <w:ind w:left="2"/>
        <w:rPr>
          <w:rFonts w:ascii="黑体" w:hAnsi="黑体" w:eastAsia="黑体" w:cs="黑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2</w:t>
      </w:r>
      <w:r>
        <w:rPr>
          <w:rFonts w:ascii="宋体" w:hAnsi="宋体" w:eastAsia="宋体" w:cs="宋体"/>
          <w:spacing w:val="23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20"/>
          <w:szCs w:val="20"/>
        </w:rPr>
        <w:t>规范性引用文件</w:t>
      </w:r>
    </w:p>
    <w:p w14:paraId="4A779A0C">
      <w:pPr>
        <w:pStyle w:val="2"/>
        <w:spacing w:line="316" w:lineRule="auto"/>
      </w:pPr>
    </w:p>
    <w:p w14:paraId="65764F31">
      <w:pPr>
        <w:spacing w:before="65" w:line="287" w:lineRule="auto"/>
        <w:ind w:right="43" w:firstLine="38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下列文件中的内容通过文中的规范性引用而构</w:t>
      </w:r>
      <w:r>
        <w:rPr>
          <w:rFonts w:ascii="宋体" w:hAnsi="宋体" w:eastAsia="宋体" w:cs="宋体"/>
          <w:spacing w:val="10"/>
          <w:sz w:val="20"/>
          <w:szCs w:val="20"/>
        </w:rPr>
        <w:t>成本文件必不可少的条款。其中，注日期的引用文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件，仅该日期对应的版本适用于本文件；不注日期的引用文件，其最新版本(包括所有</w:t>
      </w:r>
      <w:r>
        <w:rPr>
          <w:rFonts w:ascii="宋体" w:hAnsi="宋体" w:eastAsia="宋体" w:cs="宋体"/>
          <w:spacing w:val="9"/>
          <w:sz w:val="20"/>
          <w:szCs w:val="20"/>
        </w:rPr>
        <w:t>的修改单)适用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于本文件。</w:t>
      </w:r>
    </w:p>
    <w:p w14:paraId="156895DC">
      <w:pPr>
        <w:spacing w:before="8" w:line="219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/T    8170    </w:t>
      </w:r>
      <w:r>
        <w:rPr>
          <w:rFonts w:ascii="宋体" w:hAnsi="宋体" w:eastAsia="宋体" w:cs="宋体"/>
          <w:spacing w:val="2"/>
          <w:sz w:val="20"/>
          <w:szCs w:val="20"/>
        </w:rPr>
        <w:t>数值修约规则与极限数值的表示和判定</w:t>
      </w:r>
    </w:p>
    <w:p w14:paraId="77A3859C">
      <w:pPr>
        <w:pStyle w:val="2"/>
        <w:spacing w:line="273" w:lineRule="auto"/>
      </w:pPr>
    </w:p>
    <w:p w14:paraId="55153F90">
      <w:pPr>
        <w:spacing w:before="65" w:line="222" w:lineRule="auto"/>
        <w:ind w:left="2"/>
        <w:rPr>
          <w:rFonts w:ascii="黑体" w:hAnsi="黑体" w:eastAsia="黑体" w:cs="黑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3</w:t>
      </w:r>
      <w:r>
        <w:rPr>
          <w:rFonts w:ascii="宋体" w:hAnsi="宋体" w:eastAsia="宋体" w:cs="宋体"/>
          <w:spacing w:val="20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20"/>
          <w:szCs w:val="20"/>
        </w:rPr>
        <w:t>术语和定义</w:t>
      </w:r>
    </w:p>
    <w:p w14:paraId="0BC30E34">
      <w:pPr>
        <w:pStyle w:val="2"/>
        <w:spacing w:line="304" w:lineRule="auto"/>
      </w:pPr>
    </w:p>
    <w:p w14:paraId="274291A0">
      <w:pPr>
        <w:spacing w:before="65" w:line="219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下列术语和定义适用于本文件。</w:t>
      </w:r>
    </w:p>
    <w:p w14:paraId="1E37CCFC">
      <w:pPr>
        <w:spacing w:before="146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3.1</w:t>
      </w:r>
    </w:p>
    <w:p w14:paraId="0ED56D7D">
      <w:pPr>
        <w:spacing w:before="65" w:line="212" w:lineRule="auto"/>
        <w:ind w:left="39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宽钢带</w:t>
      </w:r>
      <w:r>
        <w:rPr>
          <w:rFonts w:ascii="宋体" w:hAnsi="宋体" w:eastAsia="宋体" w:cs="宋体"/>
          <w:spacing w:val="27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wide strip</w:t>
      </w:r>
    </w:p>
    <w:p w14:paraId="7A9485DC">
      <w:pPr>
        <w:spacing w:before="80" w:line="212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 xml:space="preserve">轧制宽度不小于600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pacing w:val="23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1"/>
          <w:sz w:val="20"/>
          <w:szCs w:val="20"/>
        </w:rPr>
        <w:t>并成卷交货的钢带。</w:t>
      </w:r>
    </w:p>
    <w:p w14:paraId="4598510F">
      <w:pPr>
        <w:spacing w:before="73" w:line="278" w:lineRule="auto"/>
        <w:ind w:right="6051" w:firstLine="38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1"/>
          <w:sz w:val="20"/>
          <w:szCs w:val="20"/>
        </w:rPr>
        <w:t>[来源：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/T        708—2019,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3.1] 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3.2</w:t>
      </w:r>
    </w:p>
    <w:p w14:paraId="2BA2F3ED">
      <w:pPr>
        <w:spacing w:before="1" w:line="212" w:lineRule="auto"/>
        <w:ind w:left="39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纵切钢带</w:t>
      </w:r>
      <w:r>
        <w:rPr>
          <w:rFonts w:ascii="宋体" w:hAnsi="宋体" w:eastAsia="宋体" w:cs="宋体"/>
          <w:spacing w:val="-2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slit wide strip</w:t>
      </w:r>
    </w:p>
    <w:p w14:paraId="2CF336E9">
      <w:pPr>
        <w:spacing w:before="81" w:line="219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由宽钢带(3.1)纵切而成，并成卷交货的钢</w:t>
      </w:r>
      <w:r>
        <w:rPr>
          <w:rFonts w:ascii="宋体" w:hAnsi="宋体" w:eastAsia="宋体" w:cs="宋体"/>
          <w:spacing w:val="9"/>
          <w:sz w:val="20"/>
          <w:szCs w:val="20"/>
        </w:rPr>
        <w:t>带。</w:t>
      </w:r>
    </w:p>
    <w:p w14:paraId="1CCBF7E2">
      <w:pPr>
        <w:spacing w:before="54" w:line="212" w:lineRule="auto"/>
        <w:ind w:left="38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[来源：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/T        708—2019,</w:t>
      </w:r>
      <w:r>
        <w:rPr>
          <w:rFonts w:ascii="Times New Roman" w:hAnsi="Times New Roman" w:eastAsia="Times New Roman" w:cs="Times New Roman"/>
          <w:sz w:val="20"/>
          <w:szCs w:val="20"/>
        </w:rPr>
        <w:t>3.2]</w:t>
      </w:r>
    </w:p>
    <w:p w14:paraId="06DCCBEE">
      <w:pPr>
        <w:spacing w:before="133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3.3</w:t>
      </w:r>
    </w:p>
    <w:p w14:paraId="7F20E5B0">
      <w:pPr>
        <w:spacing w:before="35" w:line="212" w:lineRule="auto"/>
        <w:ind w:left="39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公称厚度</w:t>
      </w:r>
      <w:r>
        <w:rPr>
          <w:rFonts w:ascii="宋体" w:hAnsi="宋体" w:eastAsia="宋体" w:cs="宋体"/>
          <w:spacing w:val="20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nominal(specified)thickness</w:t>
      </w:r>
    </w:p>
    <w:p w14:paraId="1005C30A">
      <w:pPr>
        <w:spacing w:before="101" w:line="219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镀层产品的订货厚度。</w:t>
      </w:r>
    </w:p>
    <w:p w14:paraId="03ECA65C">
      <w:pPr>
        <w:spacing w:before="73" w:line="219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9"/>
          <w:w w:val="98"/>
          <w:sz w:val="20"/>
          <w:szCs w:val="20"/>
        </w:rPr>
        <w:t>注：公称厚度包括基板厚度和镀层厚度。</w:t>
      </w:r>
    </w:p>
    <w:p w14:paraId="30B63902">
      <w:pPr>
        <w:pStyle w:val="2"/>
        <w:spacing w:line="282" w:lineRule="auto"/>
      </w:pPr>
    </w:p>
    <w:p w14:paraId="06B63A69">
      <w:pPr>
        <w:spacing w:before="66" w:line="221" w:lineRule="auto"/>
        <w:ind w:left="2"/>
        <w:rPr>
          <w:rFonts w:ascii="黑体" w:hAnsi="黑体" w:eastAsia="黑体" w:cs="黑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4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20"/>
          <w:szCs w:val="20"/>
        </w:rPr>
        <w:t>分类和代号</w:t>
      </w:r>
    </w:p>
    <w:p w14:paraId="138EE00D">
      <w:pPr>
        <w:pStyle w:val="2"/>
        <w:spacing w:line="318" w:lineRule="auto"/>
      </w:pPr>
    </w:p>
    <w:p w14:paraId="5436FA3E">
      <w:pPr>
        <w:spacing w:before="65" w:line="219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4.1</w:t>
      </w:r>
      <w:r>
        <w:rPr>
          <w:rFonts w:ascii="宋体" w:hAnsi="宋体" w:eastAsia="宋体" w:cs="宋体"/>
          <w:spacing w:val="28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3"/>
          <w:sz w:val="20"/>
          <w:szCs w:val="20"/>
        </w:rPr>
        <w:t>按边缘状态分类及代号如下：</w:t>
      </w:r>
    </w:p>
    <w:p w14:paraId="4134CA82">
      <w:pPr>
        <w:spacing w:before="60" w:line="212" w:lineRule="auto"/>
        <w:ind w:left="38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)</w:t>
      </w:r>
      <w:r>
        <w:rPr>
          <w:rFonts w:ascii="宋体" w:hAnsi="宋体" w:eastAsia="宋体" w:cs="宋体"/>
          <w:spacing w:val="4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切边，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EC;</w:t>
      </w:r>
    </w:p>
    <w:p w14:paraId="0E19FAA9">
      <w:pPr>
        <w:spacing w:before="40" w:line="212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3"/>
          <w:sz w:val="20"/>
          <w:szCs w:val="20"/>
        </w:rPr>
        <w:t xml:space="preserve">b)    </w:t>
      </w:r>
      <w:r>
        <w:rPr>
          <w:rFonts w:ascii="宋体" w:hAnsi="宋体" w:eastAsia="宋体" w:cs="宋体"/>
          <w:spacing w:val="-13"/>
          <w:sz w:val="20"/>
          <w:szCs w:val="20"/>
        </w:rPr>
        <w:t>不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sz w:val="20"/>
          <w:szCs w:val="20"/>
        </w:rPr>
        <w:t>切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sz w:val="20"/>
          <w:szCs w:val="20"/>
        </w:rPr>
        <w:t>边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spacing w:val="-13"/>
          <w:sz w:val="20"/>
          <w:szCs w:val="20"/>
        </w:rPr>
        <w:t>EM</w:t>
      </w:r>
      <w:r>
        <w:rPr>
          <w:rFonts w:ascii="宋体" w:hAnsi="宋体" w:eastAsia="宋体" w:cs="宋体"/>
          <w:spacing w:val="-13"/>
          <w:sz w:val="20"/>
          <w:szCs w:val="20"/>
        </w:rPr>
        <w:t>。</w:t>
      </w:r>
    </w:p>
    <w:p w14:paraId="5F3E2CB1">
      <w:pPr>
        <w:pStyle w:val="2"/>
        <w:spacing w:before="92" w:line="219" w:lineRule="auto"/>
        <w:rPr>
          <w:rFonts w:ascii="宋体" w:hAnsi="宋体" w:eastAsia="宋体" w:cs="宋体"/>
          <w:sz w:val="20"/>
          <w:szCs w:val="20"/>
        </w:rPr>
      </w:pPr>
      <w:r>
        <w:rPr>
          <w:spacing w:val="2"/>
          <w:sz w:val="20"/>
          <w:szCs w:val="20"/>
        </w:rPr>
        <w:t>4.2</w:t>
      </w:r>
      <w:r>
        <w:rPr>
          <w:spacing w:val="14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按尺寸精度分类及代号如下：</w:t>
      </w:r>
    </w:p>
    <w:p w14:paraId="681AE185">
      <w:pPr>
        <w:spacing w:before="42" w:line="212" w:lineRule="auto"/>
        <w:ind w:left="38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a)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   </w:t>
      </w:r>
      <w:r>
        <w:rPr>
          <w:rFonts w:ascii="宋体" w:hAnsi="宋体" w:eastAsia="宋体" w:cs="宋体"/>
          <w:sz w:val="20"/>
          <w:szCs w:val="20"/>
        </w:rPr>
        <w:t>普通厚度精度，</w:t>
      </w:r>
      <w:r>
        <w:rPr>
          <w:rFonts w:ascii="Times New Roman" w:hAnsi="Times New Roman" w:eastAsia="Times New Roman" w:cs="Times New Roman"/>
          <w:sz w:val="20"/>
          <w:szCs w:val="20"/>
        </w:rPr>
        <w:t>PT.A;</w:t>
      </w:r>
    </w:p>
    <w:p w14:paraId="55920903">
      <w:pPr>
        <w:spacing w:before="120" w:line="212" w:lineRule="auto"/>
        <w:ind w:left="38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b)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较高厚度精度，</w:t>
      </w:r>
      <w:r>
        <w:rPr>
          <w:rFonts w:ascii="Times New Roman" w:hAnsi="Times New Roman" w:eastAsia="Times New Roman" w:cs="Times New Roman"/>
          <w:sz w:val="20"/>
          <w:szCs w:val="20"/>
        </w:rPr>
        <w:t>PT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.B;</w:t>
      </w:r>
    </w:p>
    <w:p w14:paraId="4CA5C814">
      <w:pPr>
        <w:spacing w:line="212" w:lineRule="auto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10" w:type="default"/>
          <w:pgSz w:w="11910" w:h="16840"/>
          <w:pgMar w:top="400" w:right="1141" w:bottom="1300" w:left="1480" w:header="0" w:footer="1116" w:gutter="0"/>
          <w:cols w:space="720" w:num="1"/>
        </w:sectPr>
      </w:pPr>
    </w:p>
    <w:p w14:paraId="56739B4B">
      <w:pPr>
        <w:pStyle w:val="2"/>
        <w:spacing w:line="311" w:lineRule="auto"/>
      </w:pPr>
    </w:p>
    <w:p w14:paraId="3FA9483C">
      <w:pPr>
        <w:pStyle w:val="2"/>
        <w:spacing w:line="312" w:lineRule="auto"/>
      </w:pPr>
    </w:p>
    <w:p w14:paraId="085189B4">
      <w:pPr>
        <w:pStyle w:val="2"/>
        <w:spacing w:line="312" w:lineRule="auto"/>
      </w:pPr>
    </w:p>
    <w:p w14:paraId="043A4ED5">
      <w:pPr>
        <w:spacing w:before="61" w:line="189" w:lineRule="auto"/>
        <w:ind w:left="1009"/>
        <w:rPr>
          <w:rFonts w:ascii="Times New Roman" w:hAnsi="Times New Roman" w:eastAsia="Times New Roman" w:cs="Times New Roman"/>
          <w:sz w:val="21"/>
          <w:szCs w:val="21"/>
        </w:rPr>
      </w:pPr>
      <w:bookmarkStart w:id="3" w:name="bookmark30"/>
      <w:bookmarkEnd w:id="3"/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GB/T</w:t>
      </w:r>
      <w:r>
        <w:rPr>
          <w:rFonts w:ascii="Times New Roman" w:hAnsi="Times New Roman" w:eastAsia="Times New Roman" w:cs="Times New Roman"/>
          <w:b/>
          <w:bCs/>
          <w:spacing w:val="1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25052—2024</w:t>
      </w:r>
    </w:p>
    <w:p w14:paraId="24159FE1">
      <w:pPr>
        <w:spacing w:before="272" w:line="212" w:lineRule="auto"/>
        <w:ind w:left="140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c)    </w:t>
      </w:r>
      <w:r>
        <w:rPr>
          <w:rFonts w:ascii="宋体" w:hAnsi="宋体" w:eastAsia="宋体" w:cs="宋体"/>
          <w:spacing w:val="-4"/>
          <w:sz w:val="21"/>
          <w:szCs w:val="21"/>
        </w:rPr>
        <w:t>普通宽度精度，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PW.A;</w:t>
      </w:r>
    </w:p>
    <w:p w14:paraId="318A1E60">
      <w:pPr>
        <w:spacing w:before="68" w:line="212" w:lineRule="auto"/>
        <w:ind w:left="140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d)    </w:t>
      </w:r>
      <w:r>
        <w:rPr>
          <w:rFonts w:ascii="宋体" w:hAnsi="宋体" w:eastAsia="宋体" w:cs="宋体"/>
          <w:spacing w:val="-7"/>
          <w:sz w:val="21"/>
          <w:szCs w:val="21"/>
        </w:rPr>
        <w:t>较高宽度精度，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>PW.B;</w:t>
      </w:r>
    </w:p>
    <w:p w14:paraId="6A186882">
      <w:pPr>
        <w:spacing w:before="58" w:line="212" w:lineRule="auto"/>
        <w:ind w:left="140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e)    </w:t>
      </w:r>
      <w:r>
        <w:rPr>
          <w:rFonts w:ascii="宋体" w:hAnsi="宋体" w:eastAsia="宋体" w:cs="宋体"/>
          <w:spacing w:val="-4"/>
          <w:sz w:val="21"/>
          <w:szCs w:val="21"/>
        </w:rPr>
        <w:t>普通长度精度，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PL.A;</w:t>
      </w:r>
    </w:p>
    <w:p w14:paraId="4958A6C9">
      <w:pPr>
        <w:spacing w:before="69" w:line="212" w:lineRule="auto"/>
        <w:ind w:left="140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f)     </w:t>
      </w:r>
      <w:r>
        <w:rPr>
          <w:rFonts w:ascii="宋体" w:hAnsi="宋体" w:eastAsia="宋体" w:cs="宋体"/>
          <w:spacing w:val="-8"/>
          <w:sz w:val="21"/>
          <w:szCs w:val="21"/>
        </w:rPr>
        <w:t>较高长度精度，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>PL.B</w:t>
      </w:r>
      <w:r>
        <w:rPr>
          <w:rFonts w:ascii="宋体" w:hAnsi="宋体" w:eastAsia="宋体" w:cs="宋体"/>
          <w:spacing w:val="-8"/>
          <w:sz w:val="21"/>
          <w:szCs w:val="21"/>
        </w:rPr>
        <w:t>。</w:t>
      </w:r>
    </w:p>
    <w:p w14:paraId="1A94848F">
      <w:pPr>
        <w:pStyle w:val="2"/>
        <w:spacing w:before="141" w:line="219" w:lineRule="auto"/>
        <w:ind w:left="1009"/>
        <w:rPr>
          <w:rFonts w:ascii="宋体" w:hAnsi="宋体" w:eastAsia="宋体" w:cs="宋体"/>
        </w:rPr>
      </w:pPr>
      <w:r>
        <w:rPr>
          <w:b/>
          <w:bCs/>
          <w:spacing w:val="-4"/>
        </w:rPr>
        <w:t xml:space="preserve">4.3   </w:t>
      </w:r>
      <w:r>
        <w:rPr>
          <w:rFonts w:ascii="宋体" w:hAnsi="宋体" w:eastAsia="宋体" w:cs="宋体"/>
          <w:spacing w:val="-4"/>
        </w:rPr>
        <w:t>按不平度精度分类及代号如下：</w:t>
      </w:r>
    </w:p>
    <w:p w14:paraId="17593755">
      <w:pPr>
        <w:spacing w:before="39" w:line="212" w:lineRule="auto"/>
        <w:ind w:left="140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a)    </w:t>
      </w:r>
      <w:r>
        <w:rPr>
          <w:rFonts w:ascii="宋体" w:hAnsi="宋体" w:eastAsia="宋体" w:cs="宋体"/>
          <w:spacing w:val="-4"/>
          <w:sz w:val="21"/>
          <w:szCs w:val="21"/>
        </w:rPr>
        <w:t>普通不平度精度，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PF.A;</w:t>
      </w:r>
    </w:p>
    <w:p w14:paraId="13294E03">
      <w:pPr>
        <w:spacing w:before="59" w:line="212" w:lineRule="auto"/>
        <w:ind w:left="140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>b)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  </w:t>
      </w:r>
      <w:r>
        <w:rPr>
          <w:rFonts w:ascii="宋体" w:hAnsi="宋体" w:eastAsia="宋体" w:cs="宋体"/>
          <w:spacing w:val="-7"/>
          <w:sz w:val="21"/>
          <w:szCs w:val="21"/>
        </w:rPr>
        <w:t>较高不平度精度，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>PF.B</w:t>
      </w:r>
      <w:r>
        <w:rPr>
          <w:rFonts w:ascii="宋体" w:hAnsi="宋体" w:eastAsia="宋体" w:cs="宋体"/>
          <w:spacing w:val="-7"/>
          <w:sz w:val="21"/>
          <w:szCs w:val="21"/>
        </w:rPr>
        <w:t>。</w:t>
      </w:r>
    </w:p>
    <w:p w14:paraId="70ED69DD">
      <w:pPr>
        <w:spacing w:before="91" w:line="219" w:lineRule="auto"/>
        <w:ind w:left="101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4.4</w:t>
      </w:r>
      <w:r>
        <w:rPr>
          <w:rFonts w:ascii="宋体" w:hAnsi="宋体" w:eastAsia="宋体" w:cs="宋体"/>
          <w:spacing w:val="9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产品形态所对应的尺寸精度和不平度精</w:t>
      </w:r>
      <w:r>
        <w:rPr>
          <w:rFonts w:ascii="宋体" w:hAnsi="宋体" w:eastAsia="宋体" w:cs="宋体"/>
          <w:spacing w:val="-6"/>
          <w:sz w:val="21"/>
          <w:szCs w:val="21"/>
        </w:rPr>
        <w:t>度的分类见表1。</w:t>
      </w:r>
    </w:p>
    <w:p w14:paraId="32904671">
      <w:pPr>
        <w:spacing w:before="187" w:line="221" w:lineRule="auto"/>
        <w:ind w:left="3553"/>
        <w:rPr>
          <w:rFonts w:ascii="黑体" w:hAnsi="黑体" w:eastAsia="黑体" w:cs="黑体"/>
          <w:sz w:val="21"/>
          <w:szCs w:val="2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395605</wp:posOffset>
            </wp:positionV>
            <wp:extent cx="203200" cy="1968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3138" cy="19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7"/>
          <w:sz w:val="21"/>
          <w:szCs w:val="21"/>
        </w:rPr>
        <w:t>表1</w:t>
      </w:r>
      <w:r>
        <w:rPr>
          <w:rFonts w:ascii="黑体" w:hAnsi="黑体" w:eastAsia="黑体" w:cs="黑体"/>
          <w:spacing w:val="105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1"/>
          <w:szCs w:val="21"/>
        </w:rPr>
        <w:t>产品形态所对应的尺寸和不平度精度分类</w:t>
      </w:r>
    </w:p>
    <w:p w14:paraId="0F4D314A">
      <w:pPr>
        <w:spacing w:before="19"/>
      </w:pPr>
    </w:p>
    <w:tbl>
      <w:tblPr>
        <w:tblStyle w:val="7"/>
        <w:tblW w:w="9240" w:type="dxa"/>
        <w:tblInd w:w="10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078"/>
        <w:gridCol w:w="759"/>
        <w:gridCol w:w="769"/>
        <w:gridCol w:w="759"/>
        <w:gridCol w:w="759"/>
        <w:gridCol w:w="759"/>
        <w:gridCol w:w="779"/>
        <w:gridCol w:w="769"/>
        <w:gridCol w:w="755"/>
      </w:tblGrid>
      <w:tr w14:paraId="78C88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 w14:paraId="50CC960D">
            <w:pPr>
              <w:pStyle w:val="8"/>
              <w:spacing w:before="262" w:line="219" w:lineRule="auto"/>
              <w:ind w:left="134"/>
            </w:pPr>
            <w:r>
              <w:rPr>
                <w:spacing w:val="-2"/>
              </w:rPr>
              <w:t>产品形态</w:t>
            </w:r>
          </w:p>
        </w:tc>
        <w:tc>
          <w:tcPr>
            <w:tcW w:w="8186" w:type="dxa"/>
            <w:gridSpan w:val="9"/>
            <w:vAlign w:val="top"/>
          </w:tcPr>
          <w:p w14:paraId="4AD9A11F">
            <w:pPr>
              <w:pStyle w:val="8"/>
              <w:spacing w:before="92" w:line="219" w:lineRule="auto"/>
              <w:ind w:left="3621"/>
            </w:pPr>
            <w:r>
              <w:rPr>
                <w:spacing w:val="2"/>
              </w:rPr>
              <w:t>分类及代号</w:t>
            </w:r>
          </w:p>
        </w:tc>
      </w:tr>
      <w:tr w14:paraId="17520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 w14:paraId="21CD4258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1A3A4367">
            <w:pPr>
              <w:pStyle w:val="8"/>
              <w:spacing w:before="79" w:line="219" w:lineRule="auto"/>
              <w:ind w:left="651"/>
            </w:pPr>
            <w:r>
              <w:rPr>
                <w:spacing w:val="-2"/>
              </w:rPr>
              <w:t>边缘状态</w:t>
            </w:r>
          </w:p>
        </w:tc>
        <w:tc>
          <w:tcPr>
            <w:tcW w:w="1528" w:type="dxa"/>
            <w:gridSpan w:val="2"/>
            <w:vAlign w:val="top"/>
          </w:tcPr>
          <w:p w14:paraId="30251E30">
            <w:pPr>
              <w:pStyle w:val="8"/>
              <w:spacing w:before="78" w:line="219" w:lineRule="auto"/>
              <w:ind w:left="393"/>
            </w:pPr>
            <w:r>
              <w:rPr>
                <w:spacing w:val="2"/>
              </w:rPr>
              <w:t>厚度精度</w:t>
            </w:r>
          </w:p>
        </w:tc>
        <w:tc>
          <w:tcPr>
            <w:tcW w:w="1518" w:type="dxa"/>
            <w:gridSpan w:val="2"/>
            <w:vAlign w:val="top"/>
          </w:tcPr>
          <w:p w14:paraId="07BA163D">
            <w:pPr>
              <w:pStyle w:val="8"/>
              <w:spacing w:before="78" w:line="219" w:lineRule="auto"/>
              <w:ind w:left="364"/>
            </w:pPr>
            <w:r>
              <w:rPr>
                <w:spacing w:val="2"/>
              </w:rPr>
              <w:t>宽度精度</w:t>
            </w:r>
          </w:p>
        </w:tc>
        <w:tc>
          <w:tcPr>
            <w:tcW w:w="1538" w:type="dxa"/>
            <w:gridSpan w:val="2"/>
            <w:vAlign w:val="top"/>
          </w:tcPr>
          <w:p w14:paraId="010B36C6">
            <w:pPr>
              <w:pStyle w:val="8"/>
              <w:spacing w:before="78" w:line="219" w:lineRule="auto"/>
              <w:ind w:left="387"/>
            </w:pPr>
            <w:r>
              <w:rPr>
                <w:spacing w:val="-2"/>
              </w:rPr>
              <w:t>长度精度</w:t>
            </w:r>
          </w:p>
        </w:tc>
        <w:tc>
          <w:tcPr>
            <w:tcW w:w="1524" w:type="dxa"/>
            <w:gridSpan w:val="2"/>
            <w:vAlign w:val="top"/>
          </w:tcPr>
          <w:p w14:paraId="240A5CEA">
            <w:pPr>
              <w:pStyle w:val="8"/>
              <w:spacing w:before="78" w:line="219" w:lineRule="auto"/>
              <w:ind w:left="268"/>
            </w:pPr>
            <w:r>
              <w:rPr>
                <w:spacing w:val="2"/>
              </w:rPr>
              <w:t>不平度精度</w:t>
            </w:r>
          </w:p>
        </w:tc>
      </w:tr>
      <w:tr w14:paraId="0EE20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 w14:paraId="70D6C5C0">
            <w:pPr>
              <w:pStyle w:val="8"/>
              <w:spacing w:before="261" w:line="219" w:lineRule="auto"/>
              <w:ind w:left="234"/>
            </w:pPr>
            <w:r>
              <w:rPr>
                <w:spacing w:val="3"/>
              </w:rPr>
              <w:t>宽钢带</w:t>
            </w:r>
          </w:p>
        </w:tc>
        <w:tc>
          <w:tcPr>
            <w:tcW w:w="2078" w:type="dxa"/>
            <w:vAlign w:val="top"/>
          </w:tcPr>
          <w:p w14:paraId="3EDB9A2B">
            <w:pPr>
              <w:pStyle w:val="8"/>
              <w:spacing w:before="94" w:line="221" w:lineRule="auto"/>
              <w:ind w:left="651"/>
            </w:pPr>
            <w:r>
              <w:rPr>
                <w:spacing w:val="-2"/>
              </w:rPr>
              <w:t>不切边EM</w:t>
            </w:r>
          </w:p>
        </w:tc>
        <w:tc>
          <w:tcPr>
            <w:tcW w:w="759" w:type="dxa"/>
            <w:vAlign w:val="top"/>
          </w:tcPr>
          <w:p w14:paraId="4861AD51">
            <w:pPr>
              <w:pStyle w:val="8"/>
              <w:spacing w:before="138" w:line="185" w:lineRule="auto"/>
              <w:ind w:left="183"/>
            </w:pPr>
            <w:r>
              <w:rPr>
                <w:color w:val="506060"/>
                <w:spacing w:val="-2"/>
              </w:rPr>
              <w:t>PT.A</w:t>
            </w:r>
          </w:p>
        </w:tc>
        <w:tc>
          <w:tcPr>
            <w:tcW w:w="769" w:type="dxa"/>
            <w:vAlign w:val="top"/>
          </w:tcPr>
          <w:p w14:paraId="5A2ADB91">
            <w:pPr>
              <w:pStyle w:val="8"/>
              <w:spacing w:before="141" w:line="182" w:lineRule="auto"/>
              <w:ind w:left="184"/>
            </w:pPr>
            <w:r>
              <w:rPr>
                <w:color w:val="506060"/>
                <w:spacing w:val="-2"/>
              </w:rPr>
              <w:t>PT.B</w:t>
            </w:r>
          </w:p>
        </w:tc>
        <w:tc>
          <w:tcPr>
            <w:tcW w:w="759" w:type="dxa"/>
            <w:vAlign w:val="top"/>
          </w:tcPr>
          <w:p w14:paraId="3A2FD87F">
            <w:pPr>
              <w:pStyle w:val="8"/>
              <w:spacing w:before="181" w:line="148" w:lineRule="exact"/>
              <w:ind w:left="275"/>
            </w:pPr>
            <w:r>
              <w:rPr>
                <w:position w:val="-4"/>
              </w:rPr>
              <w:t>一</w:t>
            </w:r>
          </w:p>
        </w:tc>
        <w:tc>
          <w:tcPr>
            <w:tcW w:w="759" w:type="dxa"/>
            <w:vAlign w:val="top"/>
          </w:tcPr>
          <w:p w14:paraId="47B35C5E">
            <w:pPr>
              <w:pStyle w:val="8"/>
              <w:spacing w:before="181" w:line="148" w:lineRule="exact"/>
              <w:ind w:left="276"/>
            </w:pPr>
            <w:r>
              <w:rPr>
                <w:position w:val="-4"/>
              </w:rPr>
              <w:t>一</w:t>
            </w:r>
          </w:p>
        </w:tc>
        <w:tc>
          <w:tcPr>
            <w:tcW w:w="759" w:type="dxa"/>
            <w:vAlign w:val="top"/>
          </w:tcPr>
          <w:p w14:paraId="12DC21A4">
            <w:pPr>
              <w:pStyle w:val="8"/>
              <w:spacing w:before="181" w:line="148" w:lineRule="exact"/>
              <w:ind w:left="276"/>
            </w:pPr>
            <w:r>
              <w:rPr>
                <w:position w:val="-4"/>
              </w:rPr>
              <w:t>一</w:t>
            </w:r>
          </w:p>
        </w:tc>
        <w:tc>
          <w:tcPr>
            <w:tcW w:w="779" w:type="dxa"/>
            <w:vAlign w:val="top"/>
          </w:tcPr>
          <w:p w14:paraId="68F7150A">
            <w:pPr>
              <w:pStyle w:val="8"/>
              <w:spacing w:before="181" w:line="148" w:lineRule="exact"/>
              <w:ind w:left="287"/>
            </w:pPr>
            <w:r>
              <w:rPr>
                <w:position w:val="-4"/>
              </w:rPr>
              <w:t>一</w:t>
            </w:r>
          </w:p>
        </w:tc>
        <w:tc>
          <w:tcPr>
            <w:tcW w:w="769" w:type="dxa"/>
            <w:vAlign w:val="top"/>
          </w:tcPr>
          <w:p w14:paraId="53C8C9DB">
            <w:pPr>
              <w:pStyle w:val="8"/>
              <w:spacing w:before="181" w:line="148" w:lineRule="exact"/>
              <w:ind w:left="288"/>
            </w:pPr>
            <w:r>
              <w:rPr>
                <w:position w:val="-4"/>
              </w:rPr>
              <w:t>一</w:t>
            </w:r>
          </w:p>
        </w:tc>
        <w:tc>
          <w:tcPr>
            <w:tcW w:w="755" w:type="dxa"/>
            <w:vAlign w:val="top"/>
          </w:tcPr>
          <w:p w14:paraId="009FACD7">
            <w:pPr>
              <w:pStyle w:val="8"/>
              <w:spacing w:before="181" w:line="148" w:lineRule="exact"/>
              <w:ind w:left="279"/>
            </w:pPr>
            <w:r>
              <w:rPr>
                <w:position w:val="-4"/>
              </w:rPr>
              <w:t>一</w:t>
            </w:r>
          </w:p>
        </w:tc>
      </w:tr>
      <w:tr w14:paraId="70B1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 w14:paraId="13A75932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F0D7A7C">
            <w:pPr>
              <w:pStyle w:val="8"/>
              <w:spacing w:before="86" w:line="221" w:lineRule="auto"/>
              <w:ind w:left="740"/>
            </w:pPr>
            <w:r>
              <w:rPr>
                <w:color w:val="404040"/>
                <w:spacing w:val="-2"/>
              </w:rPr>
              <w:t>切边EC</w:t>
            </w:r>
          </w:p>
        </w:tc>
        <w:tc>
          <w:tcPr>
            <w:tcW w:w="759" w:type="dxa"/>
            <w:vAlign w:val="top"/>
          </w:tcPr>
          <w:p w14:paraId="0E27978A">
            <w:pPr>
              <w:pStyle w:val="8"/>
              <w:spacing w:before="130" w:line="185" w:lineRule="auto"/>
              <w:ind w:left="183"/>
            </w:pPr>
            <w:r>
              <w:rPr>
                <w:color w:val="506060"/>
                <w:spacing w:val="-2"/>
              </w:rPr>
              <w:t>PT.A</w:t>
            </w:r>
          </w:p>
        </w:tc>
        <w:tc>
          <w:tcPr>
            <w:tcW w:w="769" w:type="dxa"/>
            <w:vAlign w:val="top"/>
          </w:tcPr>
          <w:p w14:paraId="52248C48">
            <w:pPr>
              <w:pStyle w:val="8"/>
              <w:spacing w:before="133" w:line="182" w:lineRule="auto"/>
              <w:ind w:left="184"/>
            </w:pPr>
            <w:r>
              <w:rPr>
                <w:color w:val="606060"/>
                <w:spacing w:val="-2"/>
              </w:rPr>
              <w:t>PT.B</w:t>
            </w:r>
          </w:p>
        </w:tc>
        <w:tc>
          <w:tcPr>
            <w:tcW w:w="759" w:type="dxa"/>
            <w:vAlign w:val="top"/>
          </w:tcPr>
          <w:p w14:paraId="62458742">
            <w:pPr>
              <w:pStyle w:val="8"/>
              <w:spacing w:before="130" w:line="185" w:lineRule="auto"/>
              <w:ind w:left="184"/>
            </w:pPr>
            <w:r>
              <w:rPr>
                <w:color w:val="505050"/>
                <w:spacing w:val="-2"/>
              </w:rPr>
              <w:t>PW.A</w:t>
            </w:r>
          </w:p>
        </w:tc>
        <w:tc>
          <w:tcPr>
            <w:tcW w:w="759" w:type="dxa"/>
            <w:vAlign w:val="top"/>
          </w:tcPr>
          <w:p w14:paraId="7C00BE86">
            <w:pPr>
              <w:pStyle w:val="8"/>
              <w:spacing w:before="133" w:line="182" w:lineRule="auto"/>
              <w:ind w:left="185"/>
            </w:pPr>
            <w:r>
              <w:rPr>
                <w:color w:val="505050"/>
                <w:spacing w:val="-2"/>
              </w:rPr>
              <w:t>PW.B</w:t>
            </w:r>
          </w:p>
        </w:tc>
        <w:tc>
          <w:tcPr>
            <w:tcW w:w="759" w:type="dxa"/>
            <w:vAlign w:val="top"/>
          </w:tcPr>
          <w:p w14:paraId="3AE53D81">
            <w:pPr>
              <w:pStyle w:val="8"/>
              <w:spacing w:before="174" w:line="147" w:lineRule="exact"/>
              <w:ind w:left="276"/>
            </w:pPr>
            <w:r>
              <w:rPr>
                <w:position w:val="-4"/>
              </w:rPr>
              <w:t>一</w:t>
            </w:r>
          </w:p>
        </w:tc>
        <w:tc>
          <w:tcPr>
            <w:tcW w:w="779" w:type="dxa"/>
            <w:vAlign w:val="top"/>
          </w:tcPr>
          <w:p w14:paraId="468BDF8B">
            <w:pPr>
              <w:pStyle w:val="8"/>
              <w:spacing w:before="174" w:line="147" w:lineRule="exact"/>
              <w:ind w:left="287"/>
            </w:pPr>
            <w:r>
              <w:rPr>
                <w:position w:val="-4"/>
              </w:rPr>
              <w:t>一</w:t>
            </w:r>
          </w:p>
        </w:tc>
        <w:tc>
          <w:tcPr>
            <w:tcW w:w="769" w:type="dxa"/>
            <w:vAlign w:val="top"/>
          </w:tcPr>
          <w:p w14:paraId="72D01F4E">
            <w:pPr>
              <w:pStyle w:val="8"/>
              <w:spacing w:before="174" w:line="147" w:lineRule="exact"/>
              <w:ind w:left="288"/>
            </w:pPr>
            <w:r>
              <w:rPr>
                <w:position w:val="-4"/>
              </w:rPr>
              <w:t>一</w:t>
            </w:r>
          </w:p>
        </w:tc>
        <w:tc>
          <w:tcPr>
            <w:tcW w:w="755" w:type="dxa"/>
            <w:vAlign w:val="top"/>
          </w:tcPr>
          <w:p w14:paraId="38D672CB">
            <w:pPr>
              <w:pStyle w:val="8"/>
              <w:spacing w:before="174" w:line="147" w:lineRule="exact"/>
              <w:ind w:left="279"/>
            </w:pPr>
            <w:r>
              <w:rPr>
                <w:position w:val="-4"/>
              </w:rPr>
              <w:t>一</w:t>
            </w:r>
          </w:p>
        </w:tc>
      </w:tr>
      <w:tr w14:paraId="07782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 w14:paraId="68C7C20A">
            <w:pPr>
              <w:pStyle w:val="8"/>
              <w:spacing w:before="273" w:line="219" w:lineRule="auto"/>
              <w:ind w:left="325"/>
            </w:pPr>
            <w:r>
              <w:rPr>
                <w:spacing w:val="-2"/>
              </w:rPr>
              <w:t>钢板</w:t>
            </w:r>
          </w:p>
        </w:tc>
        <w:tc>
          <w:tcPr>
            <w:tcW w:w="2078" w:type="dxa"/>
            <w:vAlign w:val="top"/>
          </w:tcPr>
          <w:p w14:paraId="21FF2AB7">
            <w:pPr>
              <w:pStyle w:val="8"/>
              <w:spacing w:before="87" w:line="221" w:lineRule="auto"/>
              <w:ind w:left="651"/>
            </w:pPr>
            <w:r>
              <w:rPr>
                <w:spacing w:val="-2"/>
              </w:rPr>
              <w:t>不切边EM</w:t>
            </w:r>
          </w:p>
        </w:tc>
        <w:tc>
          <w:tcPr>
            <w:tcW w:w="759" w:type="dxa"/>
            <w:vAlign w:val="top"/>
          </w:tcPr>
          <w:p w14:paraId="3A8D658E">
            <w:pPr>
              <w:pStyle w:val="8"/>
              <w:spacing w:before="131" w:line="185" w:lineRule="auto"/>
              <w:ind w:left="183"/>
            </w:pPr>
            <w:r>
              <w:rPr>
                <w:color w:val="506060"/>
                <w:spacing w:val="-2"/>
              </w:rPr>
              <w:t>PT.A</w:t>
            </w:r>
          </w:p>
        </w:tc>
        <w:tc>
          <w:tcPr>
            <w:tcW w:w="769" w:type="dxa"/>
            <w:vAlign w:val="top"/>
          </w:tcPr>
          <w:p w14:paraId="4494FB0A">
            <w:pPr>
              <w:pStyle w:val="8"/>
              <w:spacing w:before="134" w:line="182" w:lineRule="auto"/>
              <w:ind w:left="184"/>
            </w:pPr>
            <w:r>
              <w:rPr>
                <w:color w:val="506060"/>
                <w:spacing w:val="-2"/>
              </w:rPr>
              <w:t>PT.B</w:t>
            </w:r>
          </w:p>
        </w:tc>
        <w:tc>
          <w:tcPr>
            <w:tcW w:w="759" w:type="dxa"/>
            <w:vAlign w:val="top"/>
          </w:tcPr>
          <w:p w14:paraId="496F10E8">
            <w:pPr>
              <w:pStyle w:val="8"/>
              <w:spacing w:before="174" w:line="148" w:lineRule="exact"/>
              <w:ind w:left="275"/>
            </w:pPr>
            <w:r>
              <w:rPr>
                <w:position w:val="-4"/>
              </w:rPr>
              <w:t>一</w:t>
            </w:r>
          </w:p>
        </w:tc>
        <w:tc>
          <w:tcPr>
            <w:tcW w:w="759" w:type="dxa"/>
            <w:vAlign w:val="top"/>
          </w:tcPr>
          <w:p w14:paraId="4F589CC5">
            <w:pPr>
              <w:pStyle w:val="8"/>
              <w:spacing w:before="174" w:line="148" w:lineRule="exact"/>
              <w:ind w:left="276"/>
            </w:pPr>
            <w:r>
              <w:rPr>
                <w:position w:val="-4"/>
              </w:rPr>
              <w:t>一</w:t>
            </w:r>
          </w:p>
        </w:tc>
        <w:tc>
          <w:tcPr>
            <w:tcW w:w="759" w:type="dxa"/>
            <w:vAlign w:val="top"/>
          </w:tcPr>
          <w:p w14:paraId="3C4A2374">
            <w:pPr>
              <w:pStyle w:val="8"/>
              <w:spacing w:before="132" w:line="184" w:lineRule="auto"/>
              <w:ind w:left="226"/>
            </w:pPr>
            <w:r>
              <w:rPr>
                <w:color w:val="606060"/>
                <w:spacing w:val="-1"/>
              </w:rPr>
              <w:t>PLA</w:t>
            </w:r>
          </w:p>
        </w:tc>
        <w:tc>
          <w:tcPr>
            <w:tcW w:w="779" w:type="dxa"/>
            <w:vAlign w:val="top"/>
          </w:tcPr>
          <w:p w14:paraId="5735FDF9">
            <w:pPr>
              <w:pStyle w:val="8"/>
              <w:spacing w:before="134" w:line="182" w:lineRule="auto"/>
              <w:ind w:left="197"/>
            </w:pPr>
            <w:r>
              <w:rPr>
                <w:color w:val="607070"/>
                <w:spacing w:val="-2"/>
              </w:rPr>
              <w:t>PL.B</w:t>
            </w:r>
          </w:p>
        </w:tc>
        <w:tc>
          <w:tcPr>
            <w:tcW w:w="769" w:type="dxa"/>
            <w:vAlign w:val="top"/>
          </w:tcPr>
          <w:p w14:paraId="2D5094A3">
            <w:pPr>
              <w:pStyle w:val="8"/>
              <w:spacing w:before="131" w:line="185" w:lineRule="auto"/>
              <w:ind w:left="189"/>
            </w:pPr>
            <w:r>
              <w:rPr>
                <w:color w:val="505060"/>
                <w:spacing w:val="-2"/>
              </w:rPr>
              <w:t>PF.A</w:t>
            </w:r>
          </w:p>
        </w:tc>
        <w:tc>
          <w:tcPr>
            <w:tcW w:w="755" w:type="dxa"/>
            <w:vAlign w:val="top"/>
          </w:tcPr>
          <w:p w14:paraId="5A2FE178">
            <w:pPr>
              <w:pStyle w:val="8"/>
              <w:spacing w:before="134" w:line="182" w:lineRule="auto"/>
              <w:ind w:left="180"/>
            </w:pPr>
            <w:r>
              <w:rPr>
                <w:color w:val="506070"/>
                <w:spacing w:val="-2"/>
              </w:rPr>
              <w:t>PF.B</w:t>
            </w:r>
          </w:p>
        </w:tc>
      </w:tr>
      <w:tr w14:paraId="41270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 w14:paraId="4DB798D7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2B617C39">
            <w:pPr>
              <w:pStyle w:val="8"/>
              <w:spacing w:before="98" w:line="221" w:lineRule="auto"/>
              <w:ind w:left="740"/>
            </w:pPr>
            <w:r>
              <w:rPr>
                <w:color w:val="505050"/>
                <w:spacing w:val="-2"/>
              </w:rPr>
              <w:t>切边EC</w:t>
            </w:r>
          </w:p>
        </w:tc>
        <w:tc>
          <w:tcPr>
            <w:tcW w:w="759" w:type="dxa"/>
            <w:vAlign w:val="top"/>
          </w:tcPr>
          <w:p w14:paraId="738C11FE">
            <w:pPr>
              <w:pStyle w:val="8"/>
              <w:spacing w:before="142" w:line="185" w:lineRule="auto"/>
              <w:ind w:left="183"/>
            </w:pPr>
            <w:r>
              <w:rPr>
                <w:color w:val="506070"/>
                <w:spacing w:val="-2"/>
              </w:rPr>
              <w:t>PT.A</w:t>
            </w:r>
          </w:p>
        </w:tc>
        <w:tc>
          <w:tcPr>
            <w:tcW w:w="769" w:type="dxa"/>
            <w:vAlign w:val="top"/>
          </w:tcPr>
          <w:p w14:paraId="4C663641">
            <w:pPr>
              <w:pStyle w:val="8"/>
              <w:spacing w:before="145" w:line="182" w:lineRule="auto"/>
              <w:ind w:left="184"/>
            </w:pPr>
            <w:r>
              <w:rPr>
                <w:color w:val="506060"/>
                <w:spacing w:val="-2"/>
              </w:rPr>
              <w:t>PT.B</w:t>
            </w:r>
          </w:p>
        </w:tc>
        <w:tc>
          <w:tcPr>
            <w:tcW w:w="759" w:type="dxa"/>
            <w:vAlign w:val="top"/>
          </w:tcPr>
          <w:p w14:paraId="7E4EE52A">
            <w:pPr>
              <w:pStyle w:val="8"/>
              <w:spacing w:before="142" w:line="185" w:lineRule="auto"/>
              <w:ind w:left="184"/>
            </w:pPr>
            <w:r>
              <w:rPr>
                <w:color w:val="405050"/>
                <w:spacing w:val="-2"/>
              </w:rPr>
              <w:t>PW.A</w:t>
            </w:r>
          </w:p>
        </w:tc>
        <w:tc>
          <w:tcPr>
            <w:tcW w:w="759" w:type="dxa"/>
            <w:vAlign w:val="top"/>
          </w:tcPr>
          <w:p w14:paraId="299BA2A9">
            <w:pPr>
              <w:pStyle w:val="8"/>
              <w:spacing w:before="145" w:line="182" w:lineRule="auto"/>
              <w:ind w:left="185"/>
            </w:pPr>
            <w:r>
              <w:rPr>
                <w:color w:val="405050"/>
                <w:spacing w:val="-2"/>
              </w:rPr>
              <w:t>PW.B</w:t>
            </w:r>
          </w:p>
        </w:tc>
        <w:tc>
          <w:tcPr>
            <w:tcW w:w="759" w:type="dxa"/>
            <w:vAlign w:val="top"/>
          </w:tcPr>
          <w:p w14:paraId="13426D75">
            <w:pPr>
              <w:pStyle w:val="8"/>
              <w:spacing w:before="142" w:line="185" w:lineRule="auto"/>
              <w:ind w:left="186"/>
            </w:pPr>
            <w:r>
              <w:rPr>
                <w:color w:val="505060"/>
                <w:spacing w:val="-2"/>
              </w:rPr>
              <w:t>PL.A</w:t>
            </w:r>
          </w:p>
        </w:tc>
        <w:tc>
          <w:tcPr>
            <w:tcW w:w="779" w:type="dxa"/>
            <w:vAlign w:val="top"/>
          </w:tcPr>
          <w:p w14:paraId="72932751">
            <w:pPr>
              <w:pStyle w:val="8"/>
              <w:spacing w:before="145" w:line="182" w:lineRule="auto"/>
              <w:ind w:left="197"/>
            </w:pPr>
            <w:r>
              <w:rPr>
                <w:color w:val="506060"/>
                <w:spacing w:val="-2"/>
              </w:rPr>
              <w:t>PL.B</w:t>
            </w:r>
          </w:p>
        </w:tc>
        <w:tc>
          <w:tcPr>
            <w:tcW w:w="769" w:type="dxa"/>
            <w:vAlign w:val="top"/>
          </w:tcPr>
          <w:p w14:paraId="771199D0">
            <w:pPr>
              <w:pStyle w:val="8"/>
              <w:spacing w:before="142" w:line="185" w:lineRule="auto"/>
              <w:ind w:left="189"/>
            </w:pPr>
            <w:r>
              <w:rPr>
                <w:color w:val="405060"/>
                <w:spacing w:val="-2"/>
              </w:rPr>
              <w:t>PF.A</w:t>
            </w:r>
          </w:p>
        </w:tc>
        <w:tc>
          <w:tcPr>
            <w:tcW w:w="755" w:type="dxa"/>
            <w:vAlign w:val="top"/>
          </w:tcPr>
          <w:p w14:paraId="005C7F03">
            <w:pPr>
              <w:pStyle w:val="8"/>
              <w:spacing w:before="145" w:line="182" w:lineRule="auto"/>
              <w:ind w:left="180"/>
            </w:pPr>
            <w:r>
              <w:rPr>
                <w:color w:val="506070"/>
                <w:spacing w:val="-2"/>
              </w:rPr>
              <w:t>PF.B</w:t>
            </w:r>
          </w:p>
        </w:tc>
      </w:tr>
      <w:tr w14:paraId="39E11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054" w:type="dxa"/>
            <w:vAlign w:val="top"/>
          </w:tcPr>
          <w:p w14:paraId="47380B4F">
            <w:pPr>
              <w:pStyle w:val="8"/>
              <w:spacing w:before="86" w:line="219" w:lineRule="auto"/>
              <w:ind w:left="134"/>
            </w:pPr>
            <w:r>
              <w:rPr>
                <w:spacing w:val="2"/>
              </w:rPr>
              <w:t>纵切钢带</w:t>
            </w:r>
          </w:p>
        </w:tc>
        <w:tc>
          <w:tcPr>
            <w:tcW w:w="2078" w:type="dxa"/>
            <w:vAlign w:val="top"/>
          </w:tcPr>
          <w:p w14:paraId="27F5F263">
            <w:pPr>
              <w:pStyle w:val="8"/>
              <w:spacing w:before="89" w:line="221" w:lineRule="auto"/>
              <w:ind w:left="740"/>
            </w:pPr>
            <w:r>
              <w:rPr>
                <w:color w:val="505050"/>
                <w:spacing w:val="-2"/>
              </w:rPr>
              <w:t>切边EC</w:t>
            </w:r>
          </w:p>
        </w:tc>
        <w:tc>
          <w:tcPr>
            <w:tcW w:w="759" w:type="dxa"/>
            <w:vAlign w:val="top"/>
          </w:tcPr>
          <w:p w14:paraId="5996B0D7">
            <w:pPr>
              <w:pStyle w:val="8"/>
              <w:spacing w:before="133" w:line="185" w:lineRule="auto"/>
              <w:ind w:left="183"/>
            </w:pPr>
            <w:r>
              <w:rPr>
                <w:color w:val="507070"/>
                <w:spacing w:val="-2"/>
              </w:rPr>
              <w:t>PT.A</w:t>
            </w:r>
          </w:p>
        </w:tc>
        <w:tc>
          <w:tcPr>
            <w:tcW w:w="769" w:type="dxa"/>
            <w:vAlign w:val="top"/>
          </w:tcPr>
          <w:p w14:paraId="5BF2E23E">
            <w:pPr>
              <w:pStyle w:val="8"/>
              <w:spacing w:before="136" w:line="182" w:lineRule="auto"/>
              <w:ind w:left="184"/>
            </w:pPr>
            <w:r>
              <w:rPr>
                <w:color w:val="506070"/>
                <w:spacing w:val="-2"/>
              </w:rPr>
              <w:t>PT.B</w:t>
            </w:r>
          </w:p>
        </w:tc>
        <w:tc>
          <w:tcPr>
            <w:tcW w:w="759" w:type="dxa"/>
            <w:vAlign w:val="top"/>
          </w:tcPr>
          <w:p w14:paraId="3A8F67E7">
            <w:pPr>
              <w:pStyle w:val="8"/>
              <w:spacing w:before="133" w:line="185" w:lineRule="auto"/>
              <w:ind w:left="184"/>
            </w:pPr>
            <w:r>
              <w:rPr>
                <w:color w:val="405060"/>
                <w:spacing w:val="-2"/>
              </w:rPr>
              <w:t>PW.A</w:t>
            </w:r>
          </w:p>
        </w:tc>
        <w:tc>
          <w:tcPr>
            <w:tcW w:w="759" w:type="dxa"/>
            <w:vAlign w:val="top"/>
          </w:tcPr>
          <w:p w14:paraId="46FC5477">
            <w:pPr>
              <w:pStyle w:val="8"/>
              <w:spacing w:before="136" w:line="182" w:lineRule="auto"/>
              <w:ind w:left="185"/>
            </w:pPr>
            <w:r>
              <w:rPr>
                <w:color w:val="304040"/>
                <w:spacing w:val="-2"/>
              </w:rPr>
              <w:t>PW.B</w:t>
            </w:r>
          </w:p>
        </w:tc>
        <w:tc>
          <w:tcPr>
            <w:tcW w:w="759" w:type="dxa"/>
            <w:vAlign w:val="top"/>
          </w:tcPr>
          <w:p w14:paraId="3CB2C47F">
            <w:pPr>
              <w:pStyle w:val="8"/>
              <w:spacing w:before="176" w:line="148" w:lineRule="exact"/>
              <w:ind w:left="276"/>
            </w:pPr>
            <w:r>
              <w:rPr>
                <w:position w:val="-4"/>
              </w:rPr>
              <w:t>一</w:t>
            </w:r>
          </w:p>
        </w:tc>
        <w:tc>
          <w:tcPr>
            <w:tcW w:w="779" w:type="dxa"/>
            <w:vAlign w:val="top"/>
          </w:tcPr>
          <w:p w14:paraId="455127F4">
            <w:pPr>
              <w:pStyle w:val="8"/>
              <w:spacing w:before="176" w:line="148" w:lineRule="exact"/>
              <w:ind w:left="287"/>
            </w:pPr>
            <w:r>
              <w:rPr>
                <w:position w:val="-4"/>
              </w:rPr>
              <w:t>一</w:t>
            </w:r>
          </w:p>
        </w:tc>
        <w:tc>
          <w:tcPr>
            <w:tcW w:w="769" w:type="dxa"/>
            <w:vAlign w:val="top"/>
          </w:tcPr>
          <w:p w14:paraId="1E8486A1">
            <w:pPr>
              <w:pStyle w:val="8"/>
              <w:spacing w:before="176" w:line="148" w:lineRule="exact"/>
              <w:ind w:left="288"/>
            </w:pPr>
            <w:r>
              <w:rPr>
                <w:position w:val="-4"/>
              </w:rPr>
              <w:t>一</w:t>
            </w:r>
          </w:p>
        </w:tc>
        <w:tc>
          <w:tcPr>
            <w:tcW w:w="755" w:type="dxa"/>
            <w:vAlign w:val="top"/>
          </w:tcPr>
          <w:p w14:paraId="0A0EBDD1">
            <w:pPr>
              <w:pStyle w:val="8"/>
              <w:spacing w:before="176" w:line="148" w:lineRule="exact"/>
              <w:ind w:left="279"/>
            </w:pPr>
            <w:r>
              <w:rPr>
                <w:position w:val="-4"/>
              </w:rPr>
              <w:t>一</w:t>
            </w:r>
          </w:p>
        </w:tc>
      </w:tr>
    </w:tbl>
    <w:p w14:paraId="57881923">
      <w:pPr>
        <w:pStyle w:val="2"/>
        <w:spacing w:line="338" w:lineRule="auto"/>
      </w:pPr>
    </w:p>
    <w:p w14:paraId="3D6FA5E6">
      <w:pPr>
        <w:spacing w:before="68" w:line="221" w:lineRule="auto"/>
        <w:ind w:left="1012"/>
        <w:outlineLvl w:val="0"/>
        <w:rPr>
          <w:rFonts w:ascii="黑体" w:hAnsi="黑体" w:eastAsia="黑体" w:cs="黑体"/>
          <w:sz w:val="21"/>
          <w:szCs w:val="21"/>
        </w:rPr>
      </w:pPr>
      <w:bookmarkStart w:id="4" w:name="bookmark6"/>
      <w:bookmarkEnd w:id="4"/>
      <w:r>
        <w:rPr>
          <w:rFonts w:ascii="宋体" w:hAnsi="宋体" w:eastAsia="宋体" w:cs="宋体"/>
          <w:b/>
          <w:bCs/>
          <w:spacing w:val="-8"/>
          <w:sz w:val="21"/>
          <w:szCs w:val="21"/>
        </w:rPr>
        <w:t>5</w:t>
      </w:r>
      <w:r>
        <w:rPr>
          <w:rFonts w:ascii="宋体" w:hAnsi="宋体" w:eastAsia="宋体" w:cs="宋体"/>
          <w:spacing w:val="13"/>
          <w:sz w:val="21"/>
          <w:szCs w:val="21"/>
        </w:rPr>
        <w:t xml:space="preserve">  </w:t>
      </w:r>
      <w:r>
        <w:rPr>
          <w:rFonts w:ascii="黑体" w:hAnsi="黑体" w:eastAsia="黑体" w:cs="黑体"/>
          <w:b/>
          <w:bCs/>
          <w:spacing w:val="-8"/>
          <w:sz w:val="21"/>
          <w:szCs w:val="21"/>
        </w:rPr>
        <w:t>尺寸</w:t>
      </w:r>
    </w:p>
    <w:p w14:paraId="066018FE">
      <w:pPr>
        <w:pStyle w:val="2"/>
        <w:spacing w:line="259" w:lineRule="auto"/>
      </w:pPr>
    </w:p>
    <w:p w14:paraId="0E41A3A6">
      <w:pPr>
        <w:spacing w:before="69" w:line="219" w:lineRule="auto"/>
        <w:ind w:left="1012"/>
        <w:outlineLvl w:val="1"/>
        <w:rPr>
          <w:rFonts w:ascii="宋体" w:hAnsi="宋体" w:eastAsia="宋体" w:cs="宋体"/>
          <w:sz w:val="21"/>
          <w:szCs w:val="21"/>
        </w:rPr>
      </w:pPr>
      <w:bookmarkStart w:id="5" w:name="bookmark7"/>
      <w:bookmarkEnd w:id="5"/>
      <w:r>
        <w:rPr>
          <w:rFonts w:ascii="宋体" w:hAnsi="宋体" w:eastAsia="宋体" w:cs="宋体"/>
          <w:b/>
          <w:bCs/>
          <w:spacing w:val="-9"/>
          <w:sz w:val="21"/>
          <w:szCs w:val="21"/>
        </w:rPr>
        <w:t>5.1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</w:t>
      </w:r>
      <w:r>
        <w:rPr>
          <w:rFonts w:ascii="宋体" w:hAnsi="宋体" w:eastAsia="宋体" w:cs="宋体"/>
          <w:b/>
          <w:bCs/>
          <w:spacing w:val="-9"/>
          <w:sz w:val="21"/>
          <w:szCs w:val="21"/>
        </w:rPr>
        <w:t>尺寸范围</w:t>
      </w:r>
    </w:p>
    <w:p w14:paraId="79B896BF">
      <w:pPr>
        <w:spacing w:before="223" w:line="221" w:lineRule="auto"/>
        <w:ind w:left="100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5.1.1    </w:t>
      </w:r>
      <w:r>
        <w:rPr>
          <w:rFonts w:ascii="黑体" w:hAnsi="黑体" w:eastAsia="黑体" w:cs="黑体"/>
          <w:spacing w:val="-5"/>
          <w:sz w:val="21"/>
          <w:szCs w:val="21"/>
        </w:rPr>
        <w:t>宽</w:t>
      </w:r>
      <w:r>
        <w:rPr>
          <w:rFonts w:ascii="宋体" w:hAnsi="宋体" w:eastAsia="宋体" w:cs="宋体"/>
          <w:spacing w:val="-5"/>
          <w:sz w:val="21"/>
          <w:szCs w:val="21"/>
        </w:rPr>
        <w:t>钢带、钢板及纵切钢带的公</w:t>
      </w:r>
      <w:r>
        <w:rPr>
          <w:rFonts w:ascii="宋体" w:hAnsi="宋体" w:eastAsia="宋体" w:cs="宋体"/>
          <w:spacing w:val="-6"/>
          <w:sz w:val="21"/>
          <w:szCs w:val="21"/>
        </w:rPr>
        <w:t>称厚度不大于6.50</w:t>
      </w:r>
      <w:r>
        <w:rPr>
          <w:rFonts w:ascii="宋体" w:hAnsi="宋体" w:eastAsia="宋体" w:cs="宋体"/>
          <w:spacing w:val="2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6"/>
          <w:sz w:val="21"/>
          <w:szCs w:val="21"/>
        </w:rPr>
        <w:t>mm。</w:t>
      </w:r>
    </w:p>
    <w:p w14:paraId="3786D1B9">
      <w:pPr>
        <w:pStyle w:val="2"/>
        <w:spacing w:before="22" w:line="286" w:lineRule="exact"/>
        <w:ind w:left="1009"/>
        <w:rPr>
          <w:rFonts w:ascii="宋体" w:hAnsi="宋体" w:eastAsia="宋体" w:cs="宋体"/>
        </w:rPr>
      </w:pPr>
      <w:r>
        <w:rPr>
          <w:spacing w:val="-2"/>
          <w:position w:val="1"/>
        </w:rPr>
        <w:t xml:space="preserve">5.1.2   </w:t>
      </w:r>
      <w:r>
        <w:rPr>
          <w:rFonts w:ascii="宋体" w:hAnsi="宋体" w:eastAsia="宋体" w:cs="宋体"/>
          <w:spacing w:val="-2"/>
          <w:position w:val="1"/>
        </w:rPr>
        <w:t>宽钢带、钢板及纵切钢带的公称宽度不大于208</w:t>
      </w:r>
      <w:r>
        <w:rPr>
          <w:rFonts w:ascii="宋体" w:hAnsi="宋体" w:eastAsia="宋体" w:cs="宋体"/>
          <w:spacing w:val="-3"/>
          <w:position w:val="1"/>
        </w:rPr>
        <w:t>0 mm。</w:t>
      </w:r>
    </w:p>
    <w:p w14:paraId="0FD2082C">
      <w:pPr>
        <w:pStyle w:val="2"/>
        <w:spacing w:before="24" w:line="286" w:lineRule="exact"/>
        <w:ind w:left="1009"/>
        <w:rPr>
          <w:rFonts w:ascii="宋体" w:hAnsi="宋体" w:eastAsia="宋体" w:cs="宋体"/>
        </w:rPr>
      </w:pPr>
      <w:r>
        <w:rPr>
          <w:position w:val="1"/>
        </w:rPr>
        <w:t xml:space="preserve">5.1.3   </w:t>
      </w:r>
      <w:r>
        <w:rPr>
          <w:rFonts w:ascii="宋体" w:hAnsi="宋体" w:eastAsia="宋体" w:cs="宋体"/>
          <w:position w:val="1"/>
        </w:rPr>
        <w:t>钢板的公称长度1000 mm</w:t>
      </w:r>
      <w:r>
        <w:rPr>
          <w:rFonts w:ascii="宋体" w:hAnsi="宋体" w:eastAsia="宋体" w:cs="宋体"/>
          <w:spacing w:val="-1"/>
          <w:position w:val="1"/>
        </w:rPr>
        <w:t>～8000</w:t>
      </w:r>
      <w:r>
        <w:rPr>
          <w:rFonts w:ascii="宋体" w:hAnsi="宋体" w:eastAsia="宋体" w:cs="宋体"/>
          <w:spacing w:val="22"/>
          <w:position w:val="1"/>
        </w:rPr>
        <w:t xml:space="preserve">   </w:t>
      </w:r>
      <w:r>
        <w:rPr>
          <w:rFonts w:ascii="宋体" w:hAnsi="宋体" w:eastAsia="宋体" w:cs="宋体"/>
          <w:spacing w:val="-1"/>
          <w:position w:val="1"/>
        </w:rPr>
        <w:t>mm。</w:t>
      </w:r>
    </w:p>
    <w:p w14:paraId="35E4C7EF">
      <w:pPr>
        <w:spacing w:before="188" w:line="219" w:lineRule="auto"/>
        <w:ind w:left="1012"/>
        <w:outlineLvl w:val="1"/>
        <w:rPr>
          <w:rFonts w:ascii="宋体" w:hAnsi="宋体" w:eastAsia="宋体" w:cs="宋体"/>
          <w:sz w:val="21"/>
          <w:szCs w:val="21"/>
        </w:rPr>
      </w:pPr>
      <w:bookmarkStart w:id="6" w:name="bookmark8"/>
      <w:bookmarkEnd w:id="6"/>
      <w:r>
        <w:rPr>
          <w:rFonts w:ascii="宋体" w:hAnsi="宋体" w:eastAsia="宋体" w:cs="宋体"/>
          <w:b/>
          <w:bCs/>
          <w:spacing w:val="-10"/>
          <w:sz w:val="21"/>
          <w:szCs w:val="21"/>
        </w:rPr>
        <w:t>5.2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  </w:t>
      </w:r>
      <w:r>
        <w:rPr>
          <w:rFonts w:ascii="宋体" w:hAnsi="宋体" w:eastAsia="宋体" w:cs="宋体"/>
          <w:b/>
          <w:bCs/>
          <w:spacing w:val="-10"/>
          <w:sz w:val="21"/>
          <w:szCs w:val="21"/>
        </w:rPr>
        <w:t>推荐的公称尺寸</w:t>
      </w:r>
    </w:p>
    <w:p w14:paraId="736BCE23">
      <w:pPr>
        <w:spacing w:before="235" w:line="241" w:lineRule="auto"/>
        <w:ind w:left="100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5.2.1    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宽钢带、钢板及纵切钢带的公称厚度在5.1所规定范围内，公称厚度小于1.00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mm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的钢板及钢带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按0.05 mm</w:t>
      </w:r>
      <w:r>
        <w:rPr>
          <w:rFonts w:ascii="宋体" w:hAnsi="宋体" w:eastAsia="宋体" w:cs="宋体"/>
          <w:spacing w:val="3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倍数的任何尺寸；公称厚度不小于1.00 mm</w:t>
      </w:r>
      <w:r>
        <w:rPr>
          <w:rFonts w:ascii="宋体" w:hAnsi="宋体" w:eastAsia="宋体" w:cs="宋体"/>
          <w:spacing w:val="3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</w:rPr>
        <w:t>的钢板及钢带按0.10 mm</w:t>
      </w:r>
      <w:r>
        <w:rPr>
          <w:rFonts w:ascii="宋体" w:hAnsi="宋体" w:eastAsia="宋体" w:cs="宋体"/>
          <w:spacing w:val="2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</w:rPr>
        <w:t>倍数的任何尺寸。</w:t>
      </w:r>
    </w:p>
    <w:p w14:paraId="1C552F54">
      <w:pPr>
        <w:spacing w:before="111" w:line="187" w:lineRule="auto"/>
        <w:ind w:left="100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5.2.2    </w:t>
      </w:r>
      <w:r>
        <w:rPr>
          <w:rFonts w:ascii="宋体" w:hAnsi="宋体" w:eastAsia="宋体" w:cs="宋体"/>
          <w:spacing w:val="-2"/>
          <w:sz w:val="21"/>
          <w:szCs w:val="21"/>
        </w:rPr>
        <w:t>宽钢带、钢板及纵切钢带的公称宽度，按10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mm </w:t>
      </w:r>
      <w:r>
        <w:rPr>
          <w:rFonts w:ascii="宋体" w:hAnsi="宋体" w:eastAsia="宋体" w:cs="宋体"/>
          <w:spacing w:val="-2"/>
          <w:sz w:val="21"/>
          <w:szCs w:val="21"/>
        </w:rPr>
        <w:t>倍数的任</w:t>
      </w:r>
      <w:r>
        <w:rPr>
          <w:rFonts w:ascii="宋体" w:hAnsi="宋体" w:eastAsia="宋体" w:cs="宋体"/>
          <w:spacing w:val="-3"/>
          <w:sz w:val="21"/>
          <w:szCs w:val="21"/>
        </w:rPr>
        <w:t>何尺寸。</w:t>
      </w:r>
    </w:p>
    <w:p w14:paraId="046517EF">
      <w:pPr>
        <w:pStyle w:val="2"/>
        <w:spacing w:line="286" w:lineRule="exact"/>
        <w:ind w:left="1009"/>
        <w:rPr>
          <w:rFonts w:ascii="宋体" w:hAnsi="宋体" w:eastAsia="宋体" w:cs="宋体"/>
        </w:rPr>
      </w:pPr>
      <w:r>
        <w:rPr>
          <w:spacing w:val="-2"/>
          <w:position w:val="1"/>
        </w:rPr>
        <w:t xml:space="preserve">5.2.3   </w:t>
      </w:r>
      <w:r>
        <w:rPr>
          <w:rFonts w:ascii="宋体" w:hAnsi="宋体" w:eastAsia="宋体" w:cs="宋体"/>
          <w:spacing w:val="-2"/>
          <w:position w:val="1"/>
        </w:rPr>
        <w:t>钢板的公称长度在5.1所规定范围内，按50</w:t>
      </w:r>
      <w:r>
        <w:rPr>
          <w:rFonts w:ascii="Times New Roman" w:hAnsi="Times New Roman" w:eastAsia="Times New Roman" w:cs="Times New Roman"/>
          <w:spacing w:val="-2"/>
          <w:position w:val="1"/>
        </w:rPr>
        <w:t xml:space="preserve">mm </w:t>
      </w:r>
      <w:r>
        <w:rPr>
          <w:rFonts w:ascii="宋体" w:hAnsi="宋体" w:eastAsia="宋体" w:cs="宋体"/>
          <w:spacing w:val="-2"/>
          <w:position w:val="1"/>
        </w:rPr>
        <w:t>倍数的任何尺寸。</w:t>
      </w:r>
    </w:p>
    <w:p w14:paraId="672EE3AB">
      <w:pPr>
        <w:pStyle w:val="2"/>
        <w:spacing w:before="34" w:line="286" w:lineRule="exact"/>
        <w:ind w:left="1009"/>
        <w:rPr>
          <w:rFonts w:ascii="宋体" w:hAnsi="宋体" w:eastAsia="宋体" w:cs="宋体"/>
        </w:rPr>
      </w:pPr>
      <w:r>
        <w:rPr>
          <w:spacing w:val="-5"/>
          <w:position w:val="1"/>
        </w:rPr>
        <w:t xml:space="preserve">5.2.4   </w:t>
      </w:r>
      <w:r>
        <w:rPr>
          <w:rFonts w:ascii="宋体" w:hAnsi="宋体" w:eastAsia="宋体" w:cs="宋体"/>
          <w:spacing w:val="-5"/>
          <w:position w:val="1"/>
        </w:rPr>
        <w:t>根据需方要求，经供需双方协商，可以供应其他尺寸的宽钢带、钢板及纵切钢带。</w:t>
      </w:r>
    </w:p>
    <w:p w14:paraId="3F905A4D">
      <w:pPr>
        <w:pStyle w:val="2"/>
        <w:spacing w:line="257" w:lineRule="auto"/>
      </w:pPr>
    </w:p>
    <w:p w14:paraId="71C78525">
      <w:pPr>
        <w:spacing w:before="69" w:line="221" w:lineRule="auto"/>
        <w:ind w:left="1012"/>
        <w:outlineLvl w:val="0"/>
        <w:rPr>
          <w:rFonts w:ascii="黑体" w:hAnsi="黑体" w:eastAsia="黑体" w:cs="黑体"/>
          <w:sz w:val="21"/>
          <w:szCs w:val="21"/>
        </w:rPr>
      </w:pPr>
      <w:bookmarkStart w:id="7" w:name="bookmark9"/>
      <w:bookmarkEnd w:id="7"/>
      <w:r>
        <w:rPr>
          <w:rFonts w:ascii="宋体" w:hAnsi="宋体" w:eastAsia="宋体" w:cs="宋体"/>
          <w:b/>
          <w:bCs/>
          <w:spacing w:val="-11"/>
          <w:sz w:val="21"/>
          <w:szCs w:val="21"/>
        </w:rPr>
        <w:t>6</w:t>
      </w:r>
      <w:r>
        <w:rPr>
          <w:rFonts w:ascii="宋体" w:hAnsi="宋体" w:eastAsia="宋体" w:cs="宋体"/>
          <w:spacing w:val="20"/>
          <w:sz w:val="21"/>
          <w:szCs w:val="21"/>
        </w:rPr>
        <w:t xml:space="preserve">  </w:t>
      </w:r>
      <w:r>
        <w:rPr>
          <w:rFonts w:ascii="黑体" w:hAnsi="黑体" w:eastAsia="黑体" w:cs="黑体"/>
          <w:b/>
          <w:bCs/>
          <w:spacing w:val="-11"/>
          <w:sz w:val="21"/>
          <w:szCs w:val="21"/>
        </w:rPr>
        <w:t>尺寸允许偏差</w:t>
      </w:r>
    </w:p>
    <w:p w14:paraId="1014A8AB">
      <w:pPr>
        <w:pStyle w:val="2"/>
        <w:spacing w:line="260" w:lineRule="auto"/>
      </w:pPr>
    </w:p>
    <w:p w14:paraId="78AB96EE">
      <w:pPr>
        <w:spacing w:before="69" w:line="219" w:lineRule="auto"/>
        <w:ind w:left="1012"/>
        <w:outlineLvl w:val="1"/>
        <w:rPr>
          <w:rFonts w:ascii="宋体" w:hAnsi="宋体" w:eastAsia="宋体" w:cs="宋体"/>
          <w:sz w:val="21"/>
          <w:szCs w:val="21"/>
        </w:rPr>
      </w:pPr>
      <w:bookmarkStart w:id="8" w:name="bookmark10"/>
      <w:bookmarkEnd w:id="8"/>
      <w:r>
        <w:rPr>
          <w:rFonts w:ascii="宋体" w:hAnsi="宋体" w:eastAsia="宋体" w:cs="宋体"/>
          <w:b/>
          <w:bCs/>
          <w:spacing w:val="-10"/>
          <w:sz w:val="21"/>
          <w:szCs w:val="21"/>
        </w:rPr>
        <w:t>6.1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  </w:t>
      </w:r>
      <w:r>
        <w:rPr>
          <w:rFonts w:ascii="宋体" w:hAnsi="宋体" w:eastAsia="宋体" w:cs="宋体"/>
          <w:b/>
          <w:bCs/>
          <w:spacing w:val="-10"/>
          <w:sz w:val="21"/>
          <w:szCs w:val="21"/>
        </w:rPr>
        <w:t>厚度允许偏差</w:t>
      </w:r>
    </w:p>
    <w:p w14:paraId="5AAEBC20">
      <w:pPr>
        <w:spacing w:before="223" w:line="219" w:lineRule="auto"/>
        <w:ind w:left="100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6.1.1    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规定最小屈服强度小于260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MPa </w:t>
      </w:r>
      <w:r>
        <w:rPr>
          <w:rFonts w:ascii="宋体" w:hAnsi="宋体" w:eastAsia="宋体" w:cs="宋体"/>
          <w:spacing w:val="-3"/>
          <w:sz w:val="21"/>
          <w:szCs w:val="21"/>
        </w:rPr>
        <w:t>宽钢带、钢板及纵切钢带</w:t>
      </w:r>
      <w:r>
        <w:rPr>
          <w:rFonts w:ascii="宋体" w:hAnsi="宋体" w:eastAsia="宋体" w:cs="宋体"/>
          <w:spacing w:val="-4"/>
          <w:sz w:val="21"/>
          <w:szCs w:val="21"/>
        </w:rPr>
        <w:t>的厚度允许偏差应符合表2的规定。</w:t>
      </w:r>
    </w:p>
    <w:p w14:paraId="382D2EA3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11" w:type="default"/>
          <w:pgSz w:w="11910" w:h="16840"/>
          <w:pgMar w:top="400" w:right="1534" w:bottom="1255" w:left="100" w:header="0" w:footer="1129" w:gutter="0"/>
          <w:cols w:space="720" w:num="1"/>
        </w:sectPr>
      </w:pPr>
    </w:p>
    <w:p w14:paraId="003339DB">
      <w:pPr>
        <w:pStyle w:val="2"/>
        <w:spacing w:line="447" w:lineRule="auto"/>
      </w:pPr>
    </w:p>
    <w:p w14:paraId="0FDF3766">
      <w:pPr>
        <w:spacing w:before="65" w:line="212" w:lineRule="auto"/>
        <w:ind w:left="767"/>
        <w:rPr>
          <w:rFonts w:ascii="黑体" w:hAnsi="黑体" w:eastAsia="黑体" w:cs="黑体"/>
          <w:sz w:val="20"/>
          <w:szCs w:val="20"/>
        </w:rPr>
      </w:pPr>
      <w:bookmarkStart w:id="9" w:name="bookmark31"/>
      <w:bookmarkEnd w:id="9"/>
      <w:r>
        <w:rPr>
          <w:rFonts w:ascii="黑体" w:hAnsi="黑体" w:eastAsia="黑体" w:cs="黑体"/>
          <w:b/>
          <w:bCs/>
          <w:spacing w:val="1"/>
          <w:sz w:val="20"/>
          <w:szCs w:val="20"/>
        </w:rPr>
        <w:t>表</w:t>
      </w:r>
      <w:r>
        <w:rPr>
          <w:rFonts w:ascii="黑体" w:hAnsi="黑体" w:eastAsia="黑体" w:cs="黑体"/>
          <w:spacing w:val="-33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2</w:t>
      </w:r>
      <w:r>
        <w:rPr>
          <w:rFonts w:ascii="黑体" w:hAnsi="黑体" w:eastAsia="黑体" w:cs="黑体"/>
          <w:spacing w:val="1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规定最小屈服强度</w:t>
      </w:r>
      <w:r>
        <w:rPr>
          <w:rFonts w:ascii="黑体" w:hAnsi="黑体" w:eastAsia="黑体" w:cs="黑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Re</w:t>
      </w:r>
      <w:r>
        <w:rPr>
          <w:rFonts w:ascii="Times New Roman" w:hAnsi="Times New Roman" w:eastAsia="Times New Roman" w:cs="Times New Roman"/>
          <w:b/>
          <w:bCs/>
          <w:spacing w:val="1"/>
          <w:sz w:val="20"/>
          <w:szCs w:val="20"/>
        </w:rPr>
        <w:t xml:space="preserve">)  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小于260</w:t>
      </w:r>
      <w:r>
        <w:rPr>
          <w:rFonts w:ascii="黑体" w:hAnsi="黑体" w:eastAsia="黑体" w:cs="黑体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MPa</w:t>
      </w:r>
      <w:r>
        <w:rPr>
          <w:rFonts w:ascii="Times New Roman" w:hAnsi="Times New Roman" w:eastAsia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宽钢带、钢板及纵切钢带的厚度允许偏差</w:t>
      </w:r>
    </w:p>
    <w:p w14:paraId="61705A6A">
      <w:pPr>
        <w:spacing w:before="160" w:line="21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8"/>
          <w:w w:val="95"/>
          <w:sz w:val="20"/>
          <w:szCs w:val="20"/>
        </w:rPr>
        <w:t>单位为</w:t>
      </w:r>
      <w:r>
        <w:rPr>
          <w:rFonts w:ascii="宋体" w:hAnsi="宋体" w:eastAsia="宋体" w:cs="宋体"/>
          <w:spacing w:val="-17"/>
          <w:w w:val="95"/>
          <w:sz w:val="20"/>
          <w:szCs w:val="20"/>
        </w:rPr>
        <w:t>毫</w:t>
      </w:r>
      <w:r>
        <w:rPr>
          <w:rFonts w:ascii="宋体" w:hAnsi="宋体" w:eastAsia="宋体" w:cs="宋体"/>
          <w:spacing w:val="-9"/>
          <w:w w:val="95"/>
          <w:sz w:val="20"/>
          <w:szCs w:val="20"/>
        </w:rPr>
        <w:t>米</w:t>
      </w:r>
    </w:p>
    <w:p w14:paraId="37FC5516">
      <w:pPr>
        <w:spacing w:line="19" w:lineRule="exact"/>
      </w:pPr>
    </w:p>
    <w:tbl>
      <w:tblPr>
        <w:tblStyle w:val="7"/>
        <w:tblW w:w="9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209"/>
        <w:gridCol w:w="1448"/>
        <w:gridCol w:w="1209"/>
        <w:gridCol w:w="1438"/>
        <w:gridCol w:w="1418"/>
        <w:gridCol w:w="1234"/>
      </w:tblGrid>
      <w:tr w14:paraId="3057E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40902BEA">
            <w:pPr>
              <w:spacing w:line="241" w:lineRule="auto"/>
              <w:rPr>
                <w:rFonts w:ascii="Arial"/>
                <w:sz w:val="21"/>
              </w:rPr>
            </w:pPr>
          </w:p>
          <w:p w14:paraId="306DDE95">
            <w:pPr>
              <w:spacing w:line="242" w:lineRule="auto"/>
              <w:rPr>
                <w:rFonts w:ascii="Arial"/>
                <w:sz w:val="21"/>
              </w:rPr>
            </w:pPr>
          </w:p>
          <w:p w14:paraId="638625D6">
            <w:pPr>
              <w:spacing w:line="242" w:lineRule="auto"/>
              <w:rPr>
                <w:rFonts w:ascii="Arial"/>
                <w:sz w:val="21"/>
              </w:rPr>
            </w:pPr>
          </w:p>
          <w:p w14:paraId="67ECC192">
            <w:pPr>
              <w:pStyle w:val="8"/>
              <w:spacing w:before="52" w:line="220" w:lineRule="auto"/>
              <w:ind w:left="31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公称厚度</w:t>
            </w:r>
          </w:p>
        </w:tc>
        <w:tc>
          <w:tcPr>
            <w:tcW w:w="7956" w:type="dxa"/>
            <w:gridSpan w:val="6"/>
            <w:vAlign w:val="top"/>
          </w:tcPr>
          <w:p w14:paraId="25CFBDDA">
            <w:pPr>
              <w:pStyle w:val="8"/>
              <w:spacing w:before="101" w:line="219" w:lineRule="auto"/>
              <w:ind w:left="3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厚度允许偏差</w:t>
            </w:r>
          </w:p>
        </w:tc>
      </w:tr>
      <w:tr w14:paraId="2E57F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EF12169">
            <w:pPr>
              <w:rPr>
                <w:rFonts w:ascii="Arial"/>
                <w:sz w:val="21"/>
              </w:rPr>
            </w:pPr>
          </w:p>
        </w:tc>
        <w:tc>
          <w:tcPr>
            <w:tcW w:w="3866" w:type="dxa"/>
            <w:gridSpan w:val="3"/>
            <w:vAlign w:val="top"/>
          </w:tcPr>
          <w:p w14:paraId="0E1966A3">
            <w:pPr>
              <w:pStyle w:val="8"/>
              <w:spacing w:before="86" w:line="219" w:lineRule="auto"/>
              <w:ind w:left="1311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普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通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精</w:t>
            </w:r>
            <w:r>
              <w:rPr>
                <w:spacing w:val="-3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度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P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T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.</w:t>
            </w:r>
            <w:r>
              <w:rPr>
                <w:spacing w:val="-40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A</w:t>
            </w:r>
          </w:p>
        </w:tc>
        <w:tc>
          <w:tcPr>
            <w:tcW w:w="4090" w:type="dxa"/>
            <w:gridSpan w:val="3"/>
            <w:vAlign w:val="top"/>
          </w:tcPr>
          <w:p w14:paraId="3D73D4C2">
            <w:pPr>
              <w:pStyle w:val="8"/>
              <w:spacing w:before="86" w:line="219" w:lineRule="auto"/>
              <w:ind w:left="1435"/>
              <w:rPr>
                <w:sz w:val="16"/>
                <w:szCs w:val="16"/>
              </w:rPr>
            </w:pPr>
            <w:r>
              <w:rPr>
                <w:spacing w:val="27"/>
                <w:sz w:val="16"/>
                <w:szCs w:val="16"/>
              </w:rPr>
              <w:t>较高精度</w:t>
            </w:r>
            <w:r>
              <w:rPr>
                <w:sz w:val="16"/>
                <w:szCs w:val="16"/>
              </w:rPr>
              <w:t>PT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pacing w:val="27"/>
                <w:sz w:val="16"/>
                <w:szCs w:val="16"/>
              </w:rPr>
              <w:t>.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spacing w:val="27"/>
                <w:sz w:val="16"/>
                <w:szCs w:val="16"/>
              </w:rPr>
              <w:t>B</w:t>
            </w:r>
          </w:p>
        </w:tc>
      </w:tr>
      <w:tr w14:paraId="43D88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427DBCBC">
            <w:pPr>
              <w:rPr>
                <w:rFonts w:ascii="Arial"/>
                <w:sz w:val="21"/>
              </w:rPr>
            </w:pPr>
          </w:p>
        </w:tc>
        <w:tc>
          <w:tcPr>
            <w:tcW w:w="3866" w:type="dxa"/>
            <w:gridSpan w:val="3"/>
            <w:vAlign w:val="top"/>
          </w:tcPr>
          <w:p w14:paraId="30602834">
            <w:pPr>
              <w:pStyle w:val="8"/>
              <w:spacing w:before="99" w:line="220" w:lineRule="auto"/>
              <w:ind w:left="160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公称宽度</w:t>
            </w:r>
          </w:p>
        </w:tc>
        <w:tc>
          <w:tcPr>
            <w:tcW w:w="4090" w:type="dxa"/>
            <w:gridSpan w:val="3"/>
            <w:vAlign w:val="top"/>
          </w:tcPr>
          <w:p w14:paraId="2E76B5E3">
            <w:pPr>
              <w:pStyle w:val="8"/>
              <w:spacing w:before="99" w:line="220" w:lineRule="auto"/>
              <w:ind w:left="171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公称宽度</w:t>
            </w:r>
          </w:p>
        </w:tc>
      </w:tr>
      <w:tr w14:paraId="3BD23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214EE00A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3E2F17B2">
            <w:pPr>
              <w:pStyle w:val="8"/>
              <w:spacing w:before="113" w:line="236" w:lineRule="auto"/>
              <w:ind w:left="3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≤1200</w:t>
            </w:r>
          </w:p>
        </w:tc>
        <w:tc>
          <w:tcPr>
            <w:tcW w:w="1448" w:type="dxa"/>
            <w:vAlign w:val="top"/>
          </w:tcPr>
          <w:p w14:paraId="7CF61B39">
            <w:pPr>
              <w:pStyle w:val="8"/>
              <w:spacing w:before="115"/>
              <w:ind w:left="2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&gt;1200～1500</w:t>
            </w:r>
          </w:p>
        </w:tc>
        <w:tc>
          <w:tcPr>
            <w:tcW w:w="1209" w:type="dxa"/>
            <w:vAlign w:val="top"/>
          </w:tcPr>
          <w:p w14:paraId="78434242">
            <w:pPr>
              <w:pStyle w:val="8"/>
              <w:spacing w:before="115"/>
              <w:ind w:left="3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&gt;1500</w:t>
            </w:r>
          </w:p>
        </w:tc>
        <w:tc>
          <w:tcPr>
            <w:tcW w:w="1438" w:type="dxa"/>
            <w:vAlign w:val="top"/>
          </w:tcPr>
          <w:p w14:paraId="2C8CC8D3">
            <w:pPr>
              <w:pStyle w:val="8"/>
              <w:spacing w:before="113" w:line="236" w:lineRule="auto"/>
              <w:ind w:left="4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≤1200</w:t>
            </w:r>
          </w:p>
        </w:tc>
        <w:tc>
          <w:tcPr>
            <w:tcW w:w="1418" w:type="dxa"/>
            <w:vAlign w:val="top"/>
          </w:tcPr>
          <w:p w14:paraId="7D9EE6D0">
            <w:pPr>
              <w:pStyle w:val="8"/>
              <w:spacing w:before="115"/>
              <w:ind w:left="26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&gt;1200～1500</w:t>
            </w:r>
          </w:p>
        </w:tc>
        <w:tc>
          <w:tcPr>
            <w:tcW w:w="1234" w:type="dxa"/>
            <w:vAlign w:val="top"/>
          </w:tcPr>
          <w:p w14:paraId="00277725">
            <w:pPr>
              <w:pStyle w:val="8"/>
              <w:spacing w:before="115"/>
              <w:ind w:left="4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&gt;1500</w:t>
            </w:r>
          </w:p>
        </w:tc>
      </w:tr>
      <w:tr w14:paraId="3598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94" w:type="dxa"/>
            <w:vAlign w:val="top"/>
          </w:tcPr>
          <w:p w14:paraId="5EB14E4C">
            <w:pPr>
              <w:pStyle w:val="8"/>
              <w:spacing w:before="113" w:line="236" w:lineRule="auto"/>
              <w:ind w:left="39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≤0.40</w:t>
            </w:r>
          </w:p>
        </w:tc>
        <w:tc>
          <w:tcPr>
            <w:tcW w:w="1209" w:type="dxa"/>
            <w:vAlign w:val="top"/>
          </w:tcPr>
          <w:p w14:paraId="15F750EA">
            <w:pPr>
              <w:pStyle w:val="8"/>
              <w:spacing w:before="112" w:line="234" w:lineRule="auto"/>
              <w:ind w:left="3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士0.04</w:t>
            </w:r>
          </w:p>
        </w:tc>
        <w:tc>
          <w:tcPr>
            <w:tcW w:w="1448" w:type="dxa"/>
            <w:vAlign w:val="top"/>
          </w:tcPr>
          <w:p w14:paraId="4F3E7D3A">
            <w:pPr>
              <w:pStyle w:val="8"/>
              <w:spacing w:before="113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±0.05</w:t>
            </w:r>
          </w:p>
        </w:tc>
        <w:tc>
          <w:tcPr>
            <w:tcW w:w="1209" w:type="dxa"/>
            <w:vAlign w:val="top"/>
          </w:tcPr>
          <w:p w14:paraId="49EDB065">
            <w:pPr>
              <w:pStyle w:val="8"/>
              <w:spacing w:before="112" w:line="234" w:lineRule="auto"/>
              <w:ind w:left="3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</w:t>
            </w:r>
          </w:p>
        </w:tc>
        <w:tc>
          <w:tcPr>
            <w:tcW w:w="1438" w:type="dxa"/>
            <w:vAlign w:val="top"/>
          </w:tcPr>
          <w:p w14:paraId="3F5C35F5">
            <w:pPr>
              <w:pStyle w:val="8"/>
              <w:spacing w:before="112" w:line="234" w:lineRule="auto"/>
              <w:ind w:left="4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士0.030</w:t>
            </w:r>
          </w:p>
        </w:tc>
        <w:tc>
          <w:tcPr>
            <w:tcW w:w="1418" w:type="dxa"/>
            <w:vAlign w:val="top"/>
          </w:tcPr>
          <w:p w14:paraId="36AB9CBF">
            <w:pPr>
              <w:pStyle w:val="8"/>
              <w:spacing w:before="112" w:line="234" w:lineRule="auto"/>
              <w:ind w:left="426"/>
              <w:rPr>
                <w:sz w:val="16"/>
                <w:szCs w:val="16"/>
              </w:rPr>
            </w:pPr>
            <w:r>
              <w:rPr>
                <w:color w:val="404040"/>
                <w:spacing w:val="-2"/>
                <w:sz w:val="16"/>
                <w:szCs w:val="16"/>
              </w:rPr>
              <w:t>士0.035</w:t>
            </w:r>
          </w:p>
        </w:tc>
        <w:tc>
          <w:tcPr>
            <w:tcW w:w="1234" w:type="dxa"/>
            <w:vAlign w:val="top"/>
          </w:tcPr>
          <w:p w14:paraId="518B27BC">
            <w:pPr>
              <w:pStyle w:val="8"/>
              <w:spacing w:before="112" w:line="234" w:lineRule="auto"/>
              <w:ind w:left="3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士0.040</w:t>
            </w:r>
          </w:p>
        </w:tc>
      </w:tr>
      <w:tr w14:paraId="02F40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4" w:type="dxa"/>
            <w:vAlign w:val="top"/>
          </w:tcPr>
          <w:p w14:paraId="53897569">
            <w:pPr>
              <w:pStyle w:val="8"/>
              <w:spacing w:before="116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&gt;0.40～0.60</w:t>
            </w:r>
          </w:p>
        </w:tc>
        <w:tc>
          <w:tcPr>
            <w:tcW w:w="1209" w:type="dxa"/>
            <w:vAlign w:val="top"/>
          </w:tcPr>
          <w:p w14:paraId="3922F019">
            <w:pPr>
              <w:pStyle w:val="8"/>
              <w:spacing w:before="113" w:line="234" w:lineRule="auto"/>
              <w:ind w:left="3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士0.04</w:t>
            </w:r>
          </w:p>
        </w:tc>
        <w:tc>
          <w:tcPr>
            <w:tcW w:w="1448" w:type="dxa"/>
            <w:vAlign w:val="top"/>
          </w:tcPr>
          <w:p w14:paraId="274180F1">
            <w:pPr>
              <w:pStyle w:val="8"/>
              <w:spacing w:before="114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±0.05</w:t>
            </w:r>
          </w:p>
        </w:tc>
        <w:tc>
          <w:tcPr>
            <w:tcW w:w="1209" w:type="dxa"/>
            <w:vAlign w:val="top"/>
          </w:tcPr>
          <w:p w14:paraId="76425B61">
            <w:pPr>
              <w:pStyle w:val="8"/>
              <w:spacing w:before="113" w:line="234" w:lineRule="auto"/>
              <w:ind w:left="3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</w:t>
            </w:r>
          </w:p>
        </w:tc>
        <w:tc>
          <w:tcPr>
            <w:tcW w:w="1438" w:type="dxa"/>
            <w:vAlign w:val="top"/>
          </w:tcPr>
          <w:p w14:paraId="23AA37D9">
            <w:pPr>
              <w:pStyle w:val="8"/>
              <w:spacing w:before="113" w:line="234" w:lineRule="auto"/>
              <w:ind w:left="4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士0.035</w:t>
            </w:r>
          </w:p>
        </w:tc>
        <w:tc>
          <w:tcPr>
            <w:tcW w:w="1418" w:type="dxa"/>
            <w:vAlign w:val="top"/>
          </w:tcPr>
          <w:p w14:paraId="1053245F">
            <w:pPr>
              <w:pStyle w:val="8"/>
              <w:spacing w:before="113" w:line="234" w:lineRule="auto"/>
              <w:ind w:left="4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士0.040</w:t>
            </w:r>
          </w:p>
        </w:tc>
        <w:tc>
          <w:tcPr>
            <w:tcW w:w="1234" w:type="dxa"/>
            <w:vAlign w:val="top"/>
          </w:tcPr>
          <w:p w14:paraId="27497EE1">
            <w:pPr>
              <w:pStyle w:val="8"/>
              <w:spacing w:before="114" w:line="235" w:lineRule="auto"/>
              <w:ind w:left="329"/>
              <w:rPr>
                <w:sz w:val="16"/>
                <w:szCs w:val="16"/>
              </w:rPr>
            </w:pPr>
            <w:r>
              <w:rPr>
                <w:color w:val="404040"/>
                <w:spacing w:val="-4"/>
                <w:sz w:val="16"/>
                <w:szCs w:val="16"/>
              </w:rPr>
              <w:t>±0.045</w:t>
            </w:r>
          </w:p>
        </w:tc>
      </w:tr>
      <w:tr w14:paraId="12A13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94" w:type="dxa"/>
            <w:vAlign w:val="top"/>
          </w:tcPr>
          <w:p w14:paraId="430C3903">
            <w:pPr>
              <w:pStyle w:val="8"/>
              <w:spacing w:before="106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&gt;0.60～0.80</w:t>
            </w:r>
          </w:p>
        </w:tc>
        <w:tc>
          <w:tcPr>
            <w:tcW w:w="1209" w:type="dxa"/>
            <w:vAlign w:val="top"/>
          </w:tcPr>
          <w:p w14:paraId="14CA3AB4">
            <w:pPr>
              <w:pStyle w:val="8"/>
              <w:spacing w:before="104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±0.05</w:t>
            </w:r>
          </w:p>
        </w:tc>
        <w:tc>
          <w:tcPr>
            <w:tcW w:w="1448" w:type="dxa"/>
            <w:vAlign w:val="top"/>
          </w:tcPr>
          <w:p w14:paraId="521F82F6">
            <w:pPr>
              <w:pStyle w:val="8"/>
              <w:spacing w:before="104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±0.06</w:t>
            </w:r>
          </w:p>
        </w:tc>
        <w:tc>
          <w:tcPr>
            <w:tcW w:w="1209" w:type="dxa"/>
            <w:vAlign w:val="top"/>
          </w:tcPr>
          <w:p w14:paraId="4195C7B1">
            <w:pPr>
              <w:pStyle w:val="8"/>
              <w:spacing w:before="104" w:line="235" w:lineRule="auto"/>
              <w:ind w:left="3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±0.07</w:t>
            </w:r>
          </w:p>
        </w:tc>
        <w:tc>
          <w:tcPr>
            <w:tcW w:w="1438" w:type="dxa"/>
            <w:vAlign w:val="top"/>
          </w:tcPr>
          <w:p w14:paraId="48E60EA7">
            <w:pPr>
              <w:pStyle w:val="8"/>
              <w:spacing w:before="104" w:line="235" w:lineRule="auto"/>
              <w:ind w:left="4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±0.040</w:t>
            </w:r>
          </w:p>
        </w:tc>
        <w:tc>
          <w:tcPr>
            <w:tcW w:w="1418" w:type="dxa"/>
            <w:vAlign w:val="top"/>
          </w:tcPr>
          <w:p w14:paraId="727957A6">
            <w:pPr>
              <w:pStyle w:val="8"/>
              <w:spacing w:before="104" w:line="235" w:lineRule="auto"/>
              <w:ind w:left="4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±0.045</w:t>
            </w:r>
          </w:p>
        </w:tc>
        <w:tc>
          <w:tcPr>
            <w:tcW w:w="1234" w:type="dxa"/>
            <w:vAlign w:val="top"/>
          </w:tcPr>
          <w:p w14:paraId="3DE2CB03">
            <w:pPr>
              <w:pStyle w:val="8"/>
              <w:spacing w:before="104" w:line="235" w:lineRule="auto"/>
              <w:ind w:left="3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±0.050</w:t>
            </w:r>
          </w:p>
        </w:tc>
      </w:tr>
      <w:tr w14:paraId="37AEB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94" w:type="dxa"/>
            <w:vAlign w:val="top"/>
          </w:tcPr>
          <w:p w14:paraId="4C96B9CA">
            <w:pPr>
              <w:pStyle w:val="8"/>
              <w:spacing w:before="117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&gt;0.80～1.00</w:t>
            </w:r>
          </w:p>
        </w:tc>
        <w:tc>
          <w:tcPr>
            <w:tcW w:w="1209" w:type="dxa"/>
            <w:vAlign w:val="top"/>
          </w:tcPr>
          <w:p w14:paraId="5CBABB4E">
            <w:pPr>
              <w:pStyle w:val="8"/>
              <w:spacing w:before="115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±0.06</w:t>
            </w:r>
          </w:p>
        </w:tc>
        <w:tc>
          <w:tcPr>
            <w:tcW w:w="1448" w:type="dxa"/>
            <w:vAlign w:val="top"/>
          </w:tcPr>
          <w:p w14:paraId="68617CCF">
            <w:pPr>
              <w:pStyle w:val="8"/>
              <w:spacing w:before="115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±0.07</w:t>
            </w:r>
          </w:p>
        </w:tc>
        <w:tc>
          <w:tcPr>
            <w:tcW w:w="1209" w:type="dxa"/>
            <w:vAlign w:val="top"/>
          </w:tcPr>
          <w:p w14:paraId="517E09B6">
            <w:pPr>
              <w:pStyle w:val="8"/>
              <w:spacing w:before="115" w:line="235" w:lineRule="auto"/>
              <w:ind w:left="3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±0.08</w:t>
            </w:r>
          </w:p>
        </w:tc>
        <w:tc>
          <w:tcPr>
            <w:tcW w:w="1438" w:type="dxa"/>
            <w:vAlign w:val="top"/>
          </w:tcPr>
          <w:p w14:paraId="4F25C451">
            <w:pPr>
              <w:pStyle w:val="8"/>
              <w:spacing w:before="115" w:line="235" w:lineRule="auto"/>
              <w:ind w:left="4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±0.045</w:t>
            </w:r>
          </w:p>
        </w:tc>
        <w:tc>
          <w:tcPr>
            <w:tcW w:w="1418" w:type="dxa"/>
            <w:vAlign w:val="top"/>
          </w:tcPr>
          <w:p w14:paraId="0039B98D">
            <w:pPr>
              <w:pStyle w:val="8"/>
              <w:spacing w:before="115" w:line="235" w:lineRule="auto"/>
              <w:ind w:left="4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±0.050</w:t>
            </w:r>
          </w:p>
        </w:tc>
        <w:tc>
          <w:tcPr>
            <w:tcW w:w="1234" w:type="dxa"/>
            <w:vAlign w:val="top"/>
          </w:tcPr>
          <w:p w14:paraId="01515A3E">
            <w:pPr>
              <w:pStyle w:val="8"/>
              <w:spacing w:before="115" w:line="235" w:lineRule="auto"/>
              <w:ind w:left="3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±0.060</w:t>
            </w:r>
          </w:p>
        </w:tc>
      </w:tr>
      <w:tr w14:paraId="7BC74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94" w:type="dxa"/>
            <w:vAlign w:val="top"/>
          </w:tcPr>
          <w:p w14:paraId="54FDC09B">
            <w:pPr>
              <w:pStyle w:val="8"/>
              <w:spacing w:before="118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&gt;1.00～1.20</w:t>
            </w:r>
          </w:p>
        </w:tc>
        <w:tc>
          <w:tcPr>
            <w:tcW w:w="1209" w:type="dxa"/>
            <w:vAlign w:val="top"/>
          </w:tcPr>
          <w:p w14:paraId="23F32953">
            <w:pPr>
              <w:pStyle w:val="8"/>
              <w:spacing w:before="116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±0.07</w:t>
            </w:r>
          </w:p>
        </w:tc>
        <w:tc>
          <w:tcPr>
            <w:tcW w:w="1448" w:type="dxa"/>
            <w:vAlign w:val="top"/>
          </w:tcPr>
          <w:p w14:paraId="264A5AD6">
            <w:pPr>
              <w:pStyle w:val="8"/>
              <w:spacing w:before="116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±0.08</w:t>
            </w:r>
          </w:p>
        </w:tc>
        <w:tc>
          <w:tcPr>
            <w:tcW w:w="1209" w:type="dxa"/>
            <w:vAlign w:val="top"/>
          </w:tcPr>
          <w:p w14:paraId="14DA3382">
            <w:pPr>
              <w:pStyle w:val="8"/>
              <w:spacing w:before="116" w:line="235" w:lineRule="auto"/>
              <w:ind w:left="3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±0.09</w:t>
            </w:r>
          </w:p>
        </w:tc>
        <w:tc>
          <w:tcPr>
            <w:tcW w:w="1438" w:type="dxa"/>
            <w:vAlign w:val="top"/>
          </w:tcPr>
          <w:p w14:paraId="24E398DE">
            <w:pPr>
              <w:pStyle w:val="8"/>
              <w:spacing w:before="116" w:line="235" w:lineRule="auto"/>
              <w:ind w:left="4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±0.050</w:t>
            </w:r>
          </w:p>
        </w:tc>
        <w:tc>
          <w:tcPr>
            <w:tcW w:w="1418" w:type="dxa"/>
            <w:vAlign w:val="top"/>
          </w:tcPr>
          <w:p w14:paraId="6D039571">
            <w:pPr>
              <w:pStyle w:val="8"/>
              <w:spacing w:before="116" w:line="235" w:lineRule="auto"/>
              <w:ind w:left="4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±0.060</w:t>
            </w:r>
          </w:p>
        </w:tc>
        <w:tc>
          <w:tcPr>
            <w:tcW w:w="1234" w:type="dxa"/>
            <w:vAlign w:val="top"/>
          </w:tcPr>
          <w:p w14:paraId="0EF23135">
            <w:pPr>
              <w:pStyle w:val="8"/>
              <w:spacing w:before="116" w:line="235" w:lineRule="auto"/>
              <w:ind w:left="3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±0.070</w:t>
            </w:r>
          </w:p>
        </w:tc>
      </w:tr>
      <w:tr w14:paraId="7C992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94" w:type="dxa"/>
            <w:vAlign w:val="top"/>
          </w:tcPr>
          <w:p w14:paraId="6C8A2D9D">
            <w:pPr>
              <w:pStyle w:val="8"/>
              <w:spacing w:before="109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&gt;1.20～1.60</w:t>
            </w:r>
          </w:p>
        </w:tc>
        <w:tc>
          <w:tcPr>
            <w:tcW w:w="1209" w:type="dxa"/>
            <w:vAlign w:val="top"/>
          </w:tcPr>
          <w:p w14:paraId="11FDB8BB">
            <w:pPr>
              <w:pStyle w:val="8"/>
              <w:spacing w:before="107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±0.10</w:t>
            </w:r>
          </w:p>
        </w:tc>
        <w:tc>
          <w:tcPr>
            <w:tcW w:w="1448" w:type="dxa"/>
            <w:vAlign w:val="top"/>
          </w:tcPr>
          <w:p w14:paraId="4CAA0DD4">
            <w:pPr>
              <w:pStyle w:val="8"/>
              <w:spacing w:before="107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±0.11</w:t>
            </w:r>
          </w:p>
        </w:tc>
        <w:tc>
          <w:tcPr>
            <w:tcW w:w="1209" w:type="dxa"/>
            <w:vAlign w:val="top"/>
          </w:tcPr>
          <w:p w14:paraId="50DD039E">
            <w:pPr>
              <w:pStyle w:val="8"/>
              <w:spacing w:before="107" w:line="235" w:lineRule="auto"/>
              <w:ind w:left="3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±0.12</w:t>
            </w:r>
          </w:p>
        </w:tc>
        <w:tc>
          <w:tcPr>
            <w:tcW w:w="1438" w:type="dxa"/>
            <w:vAlign w:val="top"/>
          </w:tcPr>
          <w:p w14:paraId="6B37F859">
            <w:pPr>
              <w:pStyle w:val="8"/>
              <w:spacing w:before="107" w:line="235" w:lineRule="auto"/>
              <w:ind w:left="4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±0.060</w:t>
            </w:r>
          </w:p>
        </w:tc>
        <w:tc>
          <w:tcPr>
            <w:tcW w:w="1418" w:type="dxa"/>
            <w:vAlign w:val="top"/>
          </w:tcPr>
          <w:p w14:paraId="0B536423">
            <w:pPr>
              <w:pStyle w:val="8"/>
              <w:spacing w:before="107" w:line="235" w:lineRule="auto"/>
              <w:ind w:left="4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±0.070</w:t>
            </w:r>
          </w:p>
        </w:tc>
        <w:tc>
          <w:tcPr>
            <w:tcW w:w="1234" w:type="dxa"/>
            <w:vAlign w:val="top"/>
          </w:tcPr>
          <w:p w14:paraId="4EE01956">
            <w:pPr>
              <w:pStyle w:val="8"/>
              <w:spacing w:before="107" w:line="235" w:lineRule="auto"/>
              <w:ind w:left="3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</w:tr>
      <w:tr w14:paraId="2A0EC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4" w:type="dxa"/>
            <w:vAlign w:val="top"/>
          </w:tcPr>
          <w:p w14:paraId="417BC3CD">
            <w:pPr>
              <w:pStyle w:val="8"/>
              <w:spacing w:before="110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&gt;1.60～2.00</w:t>
            </w:r>
          </w:p>
        </w:tc>
        <w:tc>
          <w:tcPr>
            <w:tcW w:w="1209" w:type="dxa"/>
            <w:vAlign w:val="top"/>
          </w:tcPr>
          <w:p w14:paraId="69A6BD65">
            <w:pPr>
              <w:pStyle w:val="8"/>
              <w:spacing w:before="108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±0.12</w:t>
            </w:r>
          </w:p>
        </w:tc>
        <w:tc>
          <w:tcPr>
            <w:tcW w:w="1448" w:type="dxa"/>
            <w:vAlign w:val="top"/>
          </w:tcPr>
          <w:p w14:paraId="303D73E5">
            <w:pPr>
              <w:pStyle w:val="8"/>
              <w:spacing w:before="108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±0.13</w:t>
            </w:r>
          </w:p>
        </w:tc>
        <w:tc>
          <w:tcPr>
            <w:tcW w:w="1209" w:type="dxa"/>
            <w:vAlign w:val="top"/>
          </w:tcPr>
          <w:p w14:paraId="52700DEB">
            <w:pPr>
              <w:pStyle w:val="8"/>
              <w:spacing w:before="108" w:line="235" w:lineRule="auto"/>
              <w:ind w:left="3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±0.14</w:t>
            </w:r>
          </w:p>
        </w:tc>
        <w:tc>
          <w:tcPr>
            <w:tcW w:w="1438" w:type="dxa"/>
            <w:vAlign w:val="top"/>
          </w:tcPr>
          <w:p w14:paraId="0BEF3F05">
            <w:pPr>
              <w:pStyle w:val="8"/>
              <w:spacing w:before="107" w:line="234" w:lineRule="auto"/>
              <w:ind w:left="4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士0.070</w:t>
            </w:r>
          </w:p>
        </w:tc>
        <w:tc>
          <w:tcPr>
            <w:tcW w:w="1418" w:type="dxa"/>
            <w:vAlign w:val="top"/>
          </w:tcPr>
          <w:p w14:paraId="4033F354">
            <w:pPr>
              <w:pStyle w:val="8"/>
              <w:spacing w:before="108" w:line="235" w:lineRule="auto"/>
              <w:ind w:left="4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  <w:tc>
          <w:tcPr>
            <w:tcW w:w="1234" w:type="dxa"/>
            <w:vAlign w:val="top"/>
          </w:tcPr>
          <w:p w14:paraId="27C91EE3">
            <w:pPr>
              <w:pStyle w:val="8"/>
              <w:spacing w:before="108" w:line="235" w:lineRule="auto"/>
              <w:ind w:left="3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±0.090</w:t>
            </w:r>
          </w:p>
        </w:tc>
      </w:tr>
      <w:tr w14:paraId="0E599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94" w:type="dxa"/>
            <w:vAlign w:val="top"/>
          </w:tcPr>
          <w:p w14:paraId="732931A8">
            <w:pPr>
              <w:pStyle w:val="8"/>
              <w:spacing w:before="130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&gt;2.00～2.50</w:t>
            </w:r>
          </w:p>
        </w:tc>
        <w:tc>
          <w:tcPr>
            <w:tcW w:w="1209" w:type="dxa"/>
            <w:vAlign w:val="top"/>
          </w:tcPr>
          <w:p w14:paraId="0B648E6F">
            <w:pPr>
              <w:pStyle w:val="8"/>
              <w:spacing w:before="127" w:line="234" w:lineRule="auto"/>
              <w:ind w:left="3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士0.14</w:t>
            </w:r>
          </w:p>
        </w:tc>
        <w:tc>
          <w:tcPr>
            <w:tcW w:w="1448" w:type="dxa"/>
            <w:vAlign w:val="top"/>
          </w:tcPr>
          <w:p w14:paraId="70CBA4B7">
            <w:pPr>
              <w:pStyle w:val="8"/>
              <w:spacing w:before="128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±0.15</w:t>
            </w:r>
          </w:p>
        </w:tc>
        <w:tc>
          <w:tcPr>
            <w:tcW w:w="1209" w:type="dxa"/>
            <w:vAlign w:val="top"/>
          </w:tcPr>
          <w:p w14:paraId="093B87EE">
            <w:pPr>
              <w:pStyle w:val="8"/>
              <w:spacing w:before="127" w:line="234" w:lineRule="auto"/>
              <w:ind w:left="3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士0.16</w:t>
            </w:r>
          </w:p>
        </w:tc>
        <w:tc>
          <w:tcPr>
            <w:tcW w:w="1438" w:type="dxa"/>
            <w:vAlign w:val="top"/>
          </w:tcPr>
          <w:p w14:paraId="4D8DD1AA">
            <w:pPr>
              <w:pStyle w:val="8"/>
              <w:spacing w:before="127" w:line="234" w:lineRule="auto"/>
              <w:ind w:left="4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士0.090</w:t>
            </w:r>
          </w:p>
        </w:tc>
        <w:tc>
          <w:tcPr>
            <w:tcW w:w="1418" w:type="dxa"/>
            <w:vAlign w:val="top"/>
          </w:tcPr>
          <w:p w14:paraId="35F6CA53">
            <w:pPr>
              <w:pStyle w:val="8"/>
              <w:spacing w:before="127" w:line="234" w:lineRule="auto"/>
              <w:ind w:left="4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士0.100</w:t>
            </w:r>
          </w:p>
        </w:tc>
        <w:tc>
          <w:tcPr>
            <w:tcW w:w="1234" w:type="dxa"/>
            <w:vAlign w:val="top"/>
          </w:tcPr>
          <w:p w14:paraId="68A26658">
            <w:pPr>
              <w:pStyle w:val="8"/>
              <w:spacing w:before="128" w:line="235" w:lineRule="auto"/>
              <w:ind w:left="3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±0.110</w:t>
            </w:r>
          </w:p>
        </w:tc>
      </w:tr>
      <w:tr w14:paraId="31665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4" w:type="dxa"/>
            <w:vAlign w:val="top"/>
          </w:tcPr>
          <w:p w14:paraId="6D15AC55">
            <w:pPr>
              <w:pStyle w:val="8"/>
              <w:spacing w:before="111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&gt;2.50～3.00</w:t>
            </w:r>
          </w:p>
        </w:tc>
        <w:tc>
          <w:tcPr>
            <w:tcW w:w="1209" w:type="dxa"/>
            <w:vAlign w:val="top"/>
          </w:tcPr>
          <w:p w14:paraId="1F206F23">
            <w:pPr>
              <w:pStyle w:val="8"/>
              <w:spacing w:before="108" w:line="234" w:lineRule="auto"/>
              <w:ind w:left="3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士0.16</w:t>
            </w:r>
          </w:p>
        </w:tc>
        <w:tc>
          <w:tcPr>
            <w:tcW w:w="1448" w:type="dxa"/>
            <w:vAlign w:val="top"/>
          </w:tcPr>
          <w:p w14:paraId="16BCA65D">
            <w:pPr>
              <w:pStyle w:val="8"/>
              <w:spacing w:before="109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±0.17</w:t>
            </w:r>
          </w:p>
        </w:tc>
        <w:tc>
          <w:tcPr>
            <w:tcW w:w="1209" w:type="dxa"/>
            <w:vAlign w:val="top"/>
          </w:tcPr>
          <w:p w14:paraId="14A66A38">
            <w:pPr>
              <w:pStyle w:val="8"/>
              <w:spacing w:before="108" w:line="234" w:lineRule="auto"/>
              <w:ind w:left="3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士0.18</w:t>
            </w:r>
          </w:p>
        </w:tc>
        <w:tc>
          <w:tcPr>
            <w:tcW w:w="1438" w:type="dxa"/>
            <w:vAlign w:val="top"/>
          </w:tcPr>
          <w:p w14:paraId="6BBF49BC">
            <w:pPr>
              <w:pStyle w:val="8"/>
              <w:spacing w:before="108" w:line="234" w:lineRule="auto"/>
              <w:ind w:left="4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士0.110</w:t>
            </w:r>
          </w:p>
        </w:tc>
        <w:tc>
          <w:tcPr>
            <w:tcW w:w="1418" w:type="dxa"/>
            <w:vAlign w:val="top"/>
          </w:tcPr>
          <w:p w14:paraId="0B145B1E">
            <w:pPr>
              <w:pStyle w:val="8"/>
              <w:spacing w:before="108" w:line="234" w:lineRule="auto"/>
              <w:ind w:left="4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士0.120</w:t>
            </w:r>
          </w:p>
        </w:tc>
        <w:tc>
          <w:tcPr>
            <w:tcW w:w="1234" w:type="dxa"/>
            <w:vAlign w:val="top"/>
          </w:tcPr>
          <w:p w14:paraId="1CFE4EC4">
            <w:pPr>
              <w:pStyle w:val="8"/>
              <w:spacing w:before="109" w:line="235" w:lineRule="auto"/>
              <w:ind w:left="3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±0.130</w:t>
            </w:r>
          </w:p>
        </w:tc>
      </w:tr>
      <w:tr w14:paraId="47DFA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94" w:type="dxa"/>
            <w:vAlign w:val="top"/>
          </w:tcPr>
          <w:p w14:paraId="1915A539">
            <w:pPr>
              <w:pStyle w:val="8"/>
              <w:spacing w:before="111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&gt;3.00～4.00</w:t>
            </w:r>
          </w:p>
        </w:tc>
        <w:tc>
          <w:tcPr>
            <w:tcW w:w="1209" w:type="dxa"/>
            <w:vAlign w:val="top"/>
          </w:tcPr>
          <w:p w14:paraId="35E9AF05">
            <w:pPr>
              <w:pStyle w:val="8"/>
              <w:spacing w:before="108" w:line="234" w:lineRule="auto"/>
              <w:ind w:left="3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士0.18</w:t>
            </w:r>
          </w:p>
        </w:tc>
        <w:tc>
          <w:tcPr>
            <w:tcW w:w="1448" w:type="dxa"/>
            <w:vAlign w:val="top"/>
          </w:tcPr>
          <w:p w14:paraId="5882BC79">
            <w:pPr>
              <w:pStyle w:val="8"/>
              <w:spacing w:before="109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±0.19</w:t>
            </w:r>
          </w:p>
        </w:tc>
        <w:tc>
          <w:tcPr>
            <w:tcW w:w="1209" w:type="dxa"/>
            <w:vAlign w:val="top"/>
          </w:tcPr>
          <w:p w14:paraId="10B957A5">
            <w:pPr>
              <w:pStyle w:val="8"/>
              <w:spacing w:before="108" w:line="234" w:lineRule="auto"/>
              <w:ind w:left="35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士0.21</w:t>
            </w:r>
          </w:p>
        </w:tc>
        <w:tc>
          <w:tcPr>
            <w:tcW w:w="1438" w:type="dxa"/>
            <w:vAlign w:val="top"/>
          </w:tcPr>
          <w:p w14:paraId="3CD6AC91">
            <w:pPr>
              <w:pStyle w:val="8"/>
              <w:spacing w:before="108" w:line="234" w:lineRule="auto"/>
              <w:ind w:left="4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士0.150</w:t>
            </w:r>
          </w:p>
        </w:tc>
        <w:tc>
          <w:tcPr>
            <w:tcW w:w="1418" w:type="dxa"/>
            <w:vAlign w:val="top"/>
          </w:tcPr>
          <w:p w14:paraId="00DD84B8">
            <w:pPr>
              <w:pStyle w:val="8"/>
              <w:spacing w:before="108" w:line="234" w:lineRule="auto"/>
              <w:ind w:left="4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士0.160</w:t>
            </w:r>
          </w:p>
        </w:tc>
        <w:tc>
          <w:tcPr>
            <w:tcW w:w="1234" w:type="dxa"/>
            <w:vAlign w:val="top"/>
          </w:tcPr>
          <w:p w14:paraId="2E89E239">
            <w:pPr>
              <w:pStyle w:val="8"/>
              <w:spacing w:before="109" w:line="235" w:lineRule="auto"/>
              <w:ind w:left="3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±0.170</w:t>
            </w:r>
          </w:p>
        </w:tc>
      </w:tr>
      <w:tr w14:paraId="780F1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94" w:type="dxa"/>
            <w:vAlign w:val="top"/>
          </w:tcPr>
          <w:p w14:paraId="7CCAB256">
            <w:pPr>
              <w:pStyle w:val="8"/>
              <w:spacing w:before="132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&gt;4.00～5.00</w:t>
            </w:r>
          </w:p>
        </w:tc>
        <w:tc>
          <w:tcPr>
            <w:tcW w:w="1209" w:type="dxa"/>
            <w:vAlign w:val="top"/>
          </w:tcPr>
          <w:p w14:paraId="220B23B3">
            <w:pPr>
              <w:pStyle w:val="8"/>
              <w:spacing w:before="130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±0.19</w:t>
            </w:r>
          </w:p>
        </w:tc>
        <w:tc>
          <w:tcPr>
            <w:tcW w:w="1448" w:type="dxa"/>
            <w:vAlign w:val="top"/>
          </w:tcPr>
          <w:p w14:paraId="2734C424">
            <w:pPr>
              <w:pStyle w:val="8"/>
              <w:spacing w:before="130" w:line="235" w:lineRule="auto"/>
              <w:ind w:left="47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±0.20</w:t>
            </w:r>
          </w:p>
        </w:tc>
        <w:tc>
          <w:tcPr>
            <w:tcW w:w="1209" w:type="dxa"/>
            <w:vAlign w:val="top"/>
          </w:tcPr>
          <w:p w14:paraId="06480E6C">
            <w:pPr>
              <w:pStyle w:val="8"/>
              <w:spacing w:before="130" w:line="235" w:lineRule="auto"/>
              <w:ind w:left="3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±0.21</w:t>
            </w:r>
          </w:p>
        </w:tc>
        <w:tc>
          <w:tcPr>
            <w:tcW w:w="1438" w:type="dxa"/>
            <w:vAlign w:val="top"/>
          </w:tcPr>
          <w:p w14:paraId="33506A0D">
            <w:pPr>
              <w:pStyle w:val="8"/>
              <w:spacing w:before="130" w:line="235" w:lineRule="auto"/>
              <w:ind w:left="4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±0.150</w:t>
            </w:r>
          </w:p>
        </w:tc>
        <w:tc>
          <w:tcPr>
            <w:tcW w:w="1418" w:type="dxa"/>
            <w:vAlign w:val="top"/>
          </w:tcPr>
          <w:p w14:paraId="07D6ECDF">
            <w:pPr>
              <w:pStyle w:val="8"/>
              <w:spacing w:before="130" w:line="235" w:lineRule="auto"/>
              <w:ind w:left="4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±0.160</w:t>
            </w:r>
          </w:p>
        </w:tc>
        <w:tc>
          <w:tcPr>
            <w:tcW w:w="1234" w:type="dxa"/>
            <w:vAlign w:val="top"/>
          </w:tcPr>
          <w:p w14:paraId="5E0471CF">
            <w:pPr>
              <w:pStyle w:val="8"/>
              <w:spacing w:before="130" w:line="235" w:lineRule="auto"/>
              <w:ind w:left="3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±0.170</w:t>
            </w:r>
          </w:p>
        </w:tc>
      </w:tr>
      <w:tr w14:paraId="16BDA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4" w:type="dxa"/>
            <w:vAlign w:val="top"/>
          </w:tcPr>
          <w:p w14:paraId="578D587A">
            <w:pPr>
              <w:pStyle w:val="8"/>
              <w:spacing w:before="113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&gt;5.00～6.50</w:t>
            </w:r>
          </w:p>
        </w:tc>
        <w:tc>
          <w:tcPr>
            <w:tcW w:w="1209" w:type="dxa"/>
            <w:vAlign w:val="top"/>
          </w:tcPr>
          <w:p w14:paraId="2E0D0612">
            <w:pPr>
              <w:pStyle w:val="8"/>
              <w:spacing w:before="111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±0.22</w:t>
            </w:r>
          </w:p>
        </w:tc>
        <w:tc>
          <w:tcPr>
            <w:tcW w:w="1448" w:type="dxa"/>
            <w:vAlign w:val="top"/>
          </w:tcPr>
          <w:p w14:paraId="38D167A4">
            <w:pPr>
              <w:pStyle w:val="8"/>
              <w:spacing w:before="111" w:line="235" w:lineRule="auto"/>
              <w:ind w:left="472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±0.22</w:t>
            </w:r>
          </w:p>
        </w:tc>
        <w:tc>
          <w:tcPr>
            <w:tcW w:w="1209" w:type="dxa"/>
            <w:vAlign w:val="top"/>
          </w:tcPr>
          <w:p w14:paraId="2F3357E9">
            <w:pPr>
              <w:pStyle w:val="8"/>
              <w:spacing w:before="111" w:line="235" w:lineRule="auto"/>
              <w:ind w:left="3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±0.23</w:t>
            </w:r>
          </w:p>
        </w:tc>
        <w:tc>
          <w:tcPr>
            <w:tcW w:w="1438" w:type="dxa"/>
            <w:vAlign w:val="top"/>
          </w:tcPr>
          <w:p w14:paraId="2F74554B">
            <w:pPr>
              <w:pStyle w:val="8"/>
              <w:spacing w:before="111" w:line="235" w:lineRule="auto"/>
              <w:ind w:left="4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±0.170</w:t>
            </w:r>
          </w:p>
        </w:tc>
        <w:tc>
          <w:tcPr>
            <w:tcW w:w="1418" w:type="dxa"/>
            <w:vAlign w:val="top"/>
          </w:tcPr>
          <w:p w14:paraId="53E61A88">
            <w:pPr>
              <w:pStyle w:val="8"/>
              <w:spacing w:before="111" w:line="235" w:lineRule="auto"/>
              <w:ind w:left="4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±0.180</w:t>
            </w:r>
          </w:p>
        </w:tc>
        <w:tc>
          <w:tcPr>
            <w:tcW w:w="1234" w:type="dxa"/>
            <w:vAlign w:val="top"/>
          </w:tcPr>
          <w:p w14:paraId="35D23840">
            <w:pPr>
              <w:pStyle w:val="8"/>
              <w:spacing w:before="111" w:line="235" w:lineRule="auto"/>
              <w:ind w:left="3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±0.190</w:t>
            </w:r>
          </w:p>
        </w:tc>
      </w:tr>
    </w:tbl>
    <w:p w14:paraId="5068FAD9">
      <w:pPr>
        <w:pStyle w:val="2"/>
        <w:spacing w:before="162" w:line="308" w:lineRule="auto"/>
        <w:ind w:left="4" w:right="20"/>
        <w:rPr>
          <w:rFonts w:ascii="宋体" w:hAnsi="宋体" w:eastAsia="宋体" w:cs="宋体"/>
          <w:sz w:val="20"/>
          <w:szCs w:val="20"/>
        </w:rPr>
      </w:pPr>
      <w:r>
        <w:rPr>
          <w:b/>
          <w:bCs/>
          <w:spacing w:val="3"/>
          <w:sz w:val="20"/>
          <w:szCs w:val="20"/>
        </w:rPr>
        <w:t xml:space="preserve">6.1.2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规定最小屈服强度不小于260 </w:t>
      </w:r>
      <w:r>
        <w:rPr>
          <w:rFonts w:ascii="Times New Roman" w:hAnsi="Times New Roman" w:eastAsia="Times New Roman" w:cs="Times New Roman"/>
          <w:sz w:val="20"/>
          <w:szCs w:val="20"/>
        </w:rPr>
        <w:t>MPa</w:t>
      </w:r>
      <w:r>
        <w:rPr>
          <w:rFonts w:ascii="Times New Roman" w:hAnsi="Times New Roman" w:eastAsia="Times New Roman" w:cs="Times New Roman"/>
          <w:spacing w:val="26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且小于360 </w:t>
      </w:r>
      <w:r>
        <w:rPr>
          <w:rFonts w:ascii="Times New Roman" w:hAnsi="Times New Roman" w:eastAsia="Times New Roman" w:cs="Times New Roman"/>
          <w:sz w:val="20"/>
          <w:szCs w:val="20"/>
        </w:rPr>
        <w:t>MPa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宽钢带、钢板及纵切钢带的厚度允许偏差应符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合表3的规定。</w:t>
      </w:r>
    </w:p>
    <w:p w14:paraId="44AFFE5E">
      <w:pPr>
        <w:spacing w:before="78" w:line="221" w:lineRule="auto"/>
        <w:ind w:left="1367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表</w:t>
      </w:r>
      <w:r>
        <w:rPr>
          <w:rFonts w:ascii="黑体" w:hAnsi="黑体" w:eastAsia="黑体" w:cs="黑体"/>
          <w:spacing w:val="-37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3</w:t>
      </w:r>
      <w:r>
        <w:rPr>
          <w:rFonts w:ascii="黑体" w:hAnsi="黑体" w:eastAsia="黑体" w:cs="黑体"/>
          <w:spacing w:val="96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规定最小屈服强度</w:t>
      </w:r>
      <w:r>
        <w:rPr>
          <w:rFonts w:ascii="黑体" w:hAnsi="黑体" w:eastAsia="黑体" w:cs="黑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(R)</w:t>
      </w:r>
      <w:r>
        <w:rPr>
          <w:rFonts w:ascii="宋体" w:hAnsi="宋体" w:eastAsia="宋体" w:cs="宋体"/>
          <w:spacing w:val="41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不小于260</w:t>
      </w:r>
      <w:r>
        <w:rPr>
          <w:rFonts w:ascii="黑体" w:hAnsi="黑体" w:eastAsia="黑体" w:cs="黑体"/>
          <w:spacing w:val="-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MP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a</w:t>
      </w:r>
      <w:r>
        <w:rPr>
          <w:rFonts w:ascii="宋体" w:hAnsi="宋体" w:eastAsia="宋体" w:cs="宋体"/>
          <w:spacing w:val="83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且小于360</w:t>
      </w:r>
      <w:r>
        <w:rPr>
          <w:rFonts w:ascii="黑体" w:hAnsi="黑体" w:eastAsia="黑体" w:cs="黑体"/>
          <w:spacing w:val="-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MPa</w:t>
      </w:r>
      <w:r>
        <w:rPr>
          <w:rFonts w:ascii="宋体" w:hAnsi="宋体" w:eastAsia="宋体" w:cs="宋体"/>
          <w:spacing w:val="4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宽钢带、</w:t>
      </w:r>
    </w:p>
    <w:p w14:paraId="2FCA453E">
      <w:pPr>
        <w:spacing w:before="90" w:line="221" w:lineRule="auto"/>
        <w:ind w:left="3197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z w:val="20"/>
          <w:szCs w:val="20"/>
        </w:rPr>
        <w:t>钢板及纵切钢带的厚度允许偏差</w:t>
      </w:r>
    </w:p>
    <w:p w14:paraId="56092AB5">
      <w:pPr>
        <w:spacing w:before="105" w:line="21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7"/>
          <w:w w:val="93"/>
          <w:sz w:val="20"/>
          <w:szCs w:val="20"/>
        </w:rPr>
        <w:t>单位</w:t>
      </w:r>
      <w:r>
        <w:rPr>
          <w:rFonts w:ascii="宋体" w:hAnsi="宋体" w:eastAsia="宋体" w:cs="宋体"/>
          <w:spacing w:val="-16"/>
          <w:w w:val="93"/>
          <w:sz w:val="20"/>
          <w:szCs w:val="20"/>
        </w:rPr>
        <w:t>为毫</w:t>
      </w:r>
      <w:r>
        <w:rPr>
          <w:rFonts w:ascii="宋体" w:hAnsi="宋体" w:eastAsia="宋体" w:cs="宋体"/>
          <w:spacing w:val="-9"/>
          <w:w w:val="93"/>
          <w:sz w:val="20"/>
          <w:szCs w:val="20"/>
        </w:rPr>
        <w:t>米</w:t>
      </w:r>
    </w:p>
    <w:p w14:paraId="63D8A8D7">
      <w:pPr>
        <w:spacing w:line="30" w:lineRule="exact"/>
      </w:pPr>
    </w:p>
    <w:tbl>
      <w:tblPr>
        <w:tblStyle w:val="7"/>
        <w:tblW w:w="9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179"/>
        <w:gridCol w:w="1598"/>
        <w:gridCol w:w="1169"/>
        <w:gridCol w:w="1239"/>
        <w:gridCol w:w="1478"/>
        <w:gridCol w:w="1184"/>
      </w:tblGrid>
      <w:tr w14:paraId="612A7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470C7B58">
            <w:pPr>
              <w:spacing w:line="288" w:lineRule="auto"/>
              <w:rPr>
                <w:rFonts w:ascii="Arial"/>
                <w:sz w:val="21"/>
              </w:rPr>
            </w:pPr>
          </w:p>
          <w:p w14:paraId="64B7803E">
            <w:pPr>
              <w:spacing w:line="288" w:lineRule="auto"/>
              <w:rPr>
                <w:rFonts w:ascii="Arial"/>
                <w:sz w:val="21"/>
              </w:rPr>
            </w:pPr>
          </w:p>
          <w:p w14:paraId="522A2C2E">
            <w:pPr>
              <w:pStyle w:val="8"/>
              <w:spacing w:before="52" w:line="220" w:lineRule="auto"/>
              <w:ind w:left="37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公称厚度</w:t>
            </w:r>
          </w:p>
        </w:tc>
        <w:tc>
          <w:tcPr>
            <w:tcW w:w="7847" w:type="dxa"/>
            <w:gridSpan w:val="6"/>
            <w:vAlign w:val="top"/>
          </w:tcPr>
          <w:p w14:paraId="3AED6636">
            <w:pPr>
              <w:pStyle w:val="8"/>
              <w:spacing w:before="101" w:line="219" w:lineRule="auto"/>
              <w:ind w:left="33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厚度允许偏差</w:t>
            </w:r>
          </w:p>
        </w:tc>
      </w:tr>
      <w:tr w14:paraId="4EC0D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79E65CAA"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gridSpan w:val="3"/>
            <w:vAlign w:val="top"/>
          </w:tcPr>
          <w:p w14:paraId="1F0B03BF">
            <w:pPr>
              <w:pStyle w:val="8"/>
              <w:spacing w:before="86" w:line="219" w:lineRule="auto"/>
              <w:ind w:left="1362"/>
              <w:rPr>
                <w:sz w:val="16"/>
                <w:szCs w:val="16"/>
              </w:rPr>
            </w:pPr>
            <w:r>
              <w:rPr>
                <w:spacing w:val="26"/>
                <w:sz w:val="16"/>
                <w:szCs w:val="16"/>
              </w:rPr>
              <w:t>普通精度</w:t>
            </w:r>
            <w:r>
              <w:rPr>
                <w:sz w:val="16"/>
                <w:szCs w:val="16"/>
              </w:rPr>
              <w:t>PT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26"/>
                <w:sz w:val="16"/>
                <w:szCs w:val="16"/>
              </w:rPr>
              <w:t>.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spacing w:val="26"/>
                <w:sz w:val="16"/>
                <w:szCs w:val="16"/>
              </w:rPr>
              <w:t>A</w:t>
            </w:r>
          </w:p>
        </w:tc>
        <w:tc>
          <w:tcPr>
            <w:tcW w:w="3901" w:type="dxa"/>
            <w:gridSpan w:val="3"/>
            <w:vAlign w:val="top"/>
          </w:tcPr>
          <w:p w14:paraId="75CC4431">
            <w:pPr>
              <w:pStyle w:val="8"/>
              <w:spacing w:before="86" w:line="219" w:lineRule="auto"/>
              <w:ind w:left="1366"/>
              <w:rPr>
                <w:sz w:val="16"/>
                <w:szCs w:val="16"/>
              </w:rPr>
            </w:pPr>
            <w:r>
              <w:rPr>
                <w:spacing w:val="22"/>
                <w:sz w:val="16"/>
                <w:szCs w:val="16"/>
              </w:rPr>
              <w:t>较高精度</w:t>
            </w:r>
            <w:r>
              <w:rPr>
                <w:sz w:val="16"/>
                <w:szCs w:val="16"/>
              </w:rPr>
              <w:t>PT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>.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>B</w:t>
            </w:r>
          </w:p>
        </w:tc>
      </w:tr>
      <w:tr w14:paraId="0F424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4BBC43BE"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gridSpan w:val="3"/>
            <w:vAlign w:val="top"/>
          </w:tcPr>
          <w:p w14:paraId="1448224A">
            <w:pPr>
              <w:pStyle w:val="8"/>
              <w:spacing w:before="98" w:line="220" w:lineRule="auto"/>
              <w:ind w:left="164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公称宽度</w:t>
            </w:r>
          </w:p>
        </w:tc>
        <w:tc>
          <w:tcPr>
            <w:tcW w:w="3901" w:type="dxa"/>
            <w:gridSpan w:val="3"/>
            <w:vAlign w:val="top"/>
          </w:tcPr>
          <w:p w14:paraId="5E155F29">
            <w:pPr>
              <w:pStyle w:val="8"/>
              <w:spacing w:before="98" w:line="220" w:lineRule="auto"/>
              <w:ind w:left="162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公称宽度</w:t>
            </w:r>
          </w:p>
        </w:tc>
      </w:tr>
      <w:tr w14:paraId="3F44E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6190163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7D0A47D">
            <w:pPr>
              <w:pStyle w:val="8"/>
              <w:spacing w:before="102" w:line="236" w:lineRule="auto"/>
              <w:ind w:left="34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≤1200</w:t>
            </w:r>
          </w:p>
        </w:tc>
        <w:tc>
          <w:tcPr>
            <w:tcW w:w="1598" w:type="dxa"/>
            <w:vAlign w:val="top"/>
          </w:tcPr>
          <w:p w14:paraId="054F6B84">
            <w:pPr>
              <w:pStyle w:val="8"/>
              <w:spacing w:before="104"/>
              <w:ind w:left="3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&gt;1200～1500</w:t>
            </w:r>
          </w:p>
        </w:tc>
        <w:tc>
          <w:tcPr>
            <w:tcW w:w="1169" w:type="dxa"/>
            <w:vAlign w:val="top"/>
          </w:tcPr>
          <w:p w14:paraId="523DFA0E">
            <w:pPr>
              <w:pStyle w:val="8"/>
              <w:spacing w:before="104"/>
              <w:ind w:left="3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&gt;1500</w:t>
            </w:r>
          </w:p>
        </w:tc>
        <w:tc>
          <w:tcPr>
            <w:tcW w:w="1239" w:type="dxa"/>
            <w:vAlign w:val="top"/>
          </w:tcPr>
          <w:p w14:paraId="74DE52E2">
            <w:pPr>
              <w:pStyle w:val="8"/>
              <w:spacing w:before="102" w:line="236" w:lineRule="auto"/>
              <w:ind w:left="37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≤1200</w:t>
            </w:r>
          </w:p>
        </w:tc>
        <w:tc>
          <w:tcPr>
            <w:tcW w:w="1478" w:type="dxa"/>
            <w:vAlign w:val="top"/>
          </w:tcPr>
          <w:p w14:paraId="447FF21A">
            <w:pPr>
              <w:pStyle w:val="8"/>
              <w:spacing w:before="104"/>
              <w:ind w:left="2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&gt;1200～1500</w:t>
            </w:r>
          </w:p>
        </w:tc>
        <w:tc>
          <w:tcPr>
            <w:tcW w:w="1184" w:type="dxa"/>
            <w:vAlign w:val="top"/>
          </w:tcPr>
          <w:p w14:paraId="10CC7592">
            <w:pPr>
              <w:pStyle w:val="8"/>
              <w:spacing w:before="104"/>
              <w:ind w:left="3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&gt;1500</w:t>
            </w:r>
          </w:p>
        </w:tc>
      </w:tr>
      <w:tr w14:paraId="717D1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3" w:type="dxa"/>
            <w:vAlign w:val="top"/>
          </w:tcPr>
          <w:p w14:paraId="7B8F636D">
            <w:pPr>
              <w:pStyle w:val="8"/>
              <w:spacing w:before="112" w:line="236" w:lineRule="auto"/>
              <w:ind w:left="45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≤0.40</w:t>
            </w:r>
          </w:p>
        </w:tc>
        <w:tc>
          <w:tcPr>
            <w:tcW w:w="1179" w:type="dxa"/>
            <w:vAlign w:val="top"/>
          </w:tcPr>
          <w:p w14:paraId="47900495">
            <w:pPr>
              <w:pStyle w:val="8"/>
              <w:spacing w:before="112" w:line="235" w:lineRule="auto"/>
              <w:ind w:left="34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±0.04</w:t>
            </w:r>
          </w:p>
        </w:tc>
        <w:tc>
          <w:tcPr>
            <w:tcW w:w="1598" w:type="dxa"/>
            <w:vAlign w:val="top"/>
          </w:tcPr>
          <w:p w14:paraId="11CDB181">
            <w:pPr>
              <w:pStyle w:val="8"/>
              <w:spacing w:before="112" w:line="235" w:lineRule="auto"/>
              <w:ind w:left="55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±0.05</w:t>
            </w:r>
          </w:p>
        </w:tc>
        <w:tc>
          <w:tcPr>
            <w:tcW w:w="1169" w:type="dxa"/>
            <w:vAlign w:val="top"/>
          </w:tcPr>
          <w:p w14:paraId="7D722CA7">
            <w:pPr>
              <w:pStyle w:val="8"/>
              <w:spacing w:before="112" w:line="235" w:lineRule="auto"/>
              <w:ind w:left="33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±0.07</w:t>
            </w:r>
          </w:p>
        </w:tc>
        <w:tc>
          <w:tcPr>
            <w:tcW w:w="1239" w:type="dxa"/>
            <w:vAlign w:val="top"/>
          </w:tcPr>
          <w:p w14:paraId="604165FE">
            <w:pPr>
              <w:pStyle w:val="8"/>
              <w:spacing w:before="112" w:line="235" w:lineRule="auto"/>
              <w:ind w:left="33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±0.035</w:t>
            </w:r>
          </w:p>
        </w:tc>
        <w:tc>
          <w:tcPr>
            <w:tcW w:w="1478" w:type="dxa"/>
            <w:vAlign w:val="top"/>
          </w:tcPr>
          <w:p w14:paraId="61E7E6EA">
            <w:pPr>
              <w:pStyle w:val="8"/>
              <w:spacing w:before="112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±0.040</w:t>
            </w:r>
          </w:p>
        </w:tc>
        <w:tc>
          <w:tcPr>
            <w:tcW w:w="1184" w:type="dxa"/>
            <w:vAlign w:val="top"/>
          </w:tcPr>
          <w:p w14:paraId="1DC6E37B">
            <w:pPr>
              <w:pStyle w:val="8"/>
              <w:spacing w:before="111" w:line="234" w:lineRule="auto"/>
              <w:ind w:left="3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士0.045</w:t>
            </w:r>
          </w:p>
        </w:tc>
      </w:tr>
      <w:tr w14:paraId="209EE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03" w:type="dxa"/>
            <w:vAlign w:val="top"/>
          </w:tcPr>
          <w:p w14:paraId="538D5910">
            <w:pPr>
              <w:pStyle w:val="8"/>
              <w:spacing w:before="115" w:line="239" w:lineRule="auto"/>
              <w:ind w:left="2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&gt;0.40～0.60</w:t>
            </w:r>
          </w:p>
        </w:tc>
        <w:tc>
          <w:tcPr>
            <w:tcW w:w="1179" w:type="dxa"/>
            <w:vAlign w:val="top"/>
          </w:tcPr>
          <w:p w14:paraId="2E3958CB">
            <w:pPr>
              <w:pStyle w:val="8"/>
              <w:spacing w:before="112" w:line="234" w:lineRule="auto"/>
              <w:ind w:left="3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士0.05</w:t>
            </w:r>
          </w:p>
        </w:tc>
        <w:tc>
          <w:tcPr>
            <w:tcW w:w="1598" w:type="dxa"/>
            <w:vAlign w:val="top"/>
          </w:tcPr>
          <w:p w14:paraId="269217D3">
            <w:pPr>
              <w:pStyle w:val="8"/>
              <w:spacing w:before="113" w:line="235" w:lineRule="auto"/>
              <w:ind w:left="55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±0.06</w:t>
            </w:r>
          </w:p>
        </w:tc>
        <w:tc>
          <w:tcPr>
            <w:tcW w:w="1169" w:type="dxa"/>
            <w:vAlign w:val="top"/>
          </w:tcPr>
          <w:p w14:paraId="055908C3">
            <w:pPr>
              <w:pStyle w:val="8"/>
              <w:spacing w:before="113" w:line="235" w:lineRule="auto"/>
              <w:ind w:left="33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±0.07</w:t>
            </w:r>
          </w:p>
        </w:tc>
        <w:tc>
          <w:tcPr>
            <w:tcW w:w="1239" w:type="dxa"/>
            <w:vAlign w:val="top"/>
          </w:tcPr>
          <w:p w14:paraId="6BDEBEE4">
            <w:pPr>
              <w:pStyle w:val="8"/>
              <w:spacing w:before="112" w:line="234" w:lineRule="auto"/>
              <w:ind w:left="3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士0.040</w:t>
            </w:r>
          </w:p>
        </w:tc>
        <w:tc>
          <w:tcPr>
            <w:tcW w:w="1478" w:type="dxa"/>
            <w:vAlign w:val="top"/>
          </w:tcPr>
          <w:p w14:paraId="591F69A2">
            <w:pPr>
              <w:pStyle w:val="8"/>
              <w:spacing w:before="113" w:line="235" w:lineRule="auto"/>
              <w:ind w:left="457"/>
              <w:rPr>
                <w:sz w:val="16"/>
                <w:szCs w:val="16"/>
              </w:rPr>
            </w:pPr>
            <w:r>
              <w:rPr>
                <w:color w:val="404040"/>
                <w:spacing w:val="-4"/>
                <w:sz w:val="16"/>
                <w:szCs w:val="16"/>
              </w:rPr>
              <w:t>±0.045</w:t>
            </w:r>
          </w:p>
        </w:tc>
        <w:tc>
          <w:tcPr>
            <w:tcW w:w="1184" w:type="dxa"/>
            <w:vAlign w:val="top"/>
          </w:tcPr>
          <w:p w14:paraId="0658CB26">
            <w:pPr>
              <w:pStyle w:val="8"/>
              <w:spacing w:before="112" w:line="234" w:lineRule="auto"/>
              <w:ind w:left="3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士0.050</w:t>
            </w:r>
          </w:p>
        </w:tc>
      </w:tr>
      <w:tr w14:paraId="27B0B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03" w:type="dxa"/>
            <w:vAlign w:val="top"/>
          </w:tcPr>
          <w:p w14:paraId="16CB91ED">
            <w:pPr>
              <w:pStyle w:val="8"/>
              <w:spacing w:before="116" w:line="239" w:lineRule="auto"/>
              <w:ind w:left="2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&gt;0.60～0.80</w:t>
            </w:r>
          </w:p>
        </w:tc>
        <w:tc>
          <w:tcPr>
            <w:tcW w:w="1179" w:type="dxa"/>
            <w:vAlign w:val="top"/>
          </w:tcPr>
          <w:p w14:paraId="39CE8B6D">
            <w:pPr>
              <w:pStyle w:val="8"/>
              <w:spacing w:before="114" w:line="234" w:lineRule="auto"/>
              <w:ind w:left="3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</w:t>
            </w:r>
          </w:p>
        </w:tc>
        <w:tc>
          <w:tcPr>
            <w:tcW w:w="1598" w:type="dxa"/>
            <w:vAlign w:val="top"/>
          </w:tcPr>
          <w:p w14:paraId="59E8B432">
            <w:pPr>
              <w:pStyle w:val="8"/>
              <w:spacing w:before="114" w:line="235" w:lineRule="auto"/>
              <w:ind w:left="55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±0.06</w:t>
            </w:r>
          </w:p>
        </w:tc>
        <w:tc>
          <w:tcPr>
            <w:tcW w:w="1169" w:type="dxa"/>
            <w:vAlign w:val="top"/>
          </w:tcPr>
          <w:p w14:paraId="512ABBA8">
            <w:pPr>
              <w:pStyle w:val="8"/>
              <w:spacing w:before="114" w:line="234" w:lineRule="auto"/>
              <w:ind w:left="3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士0.07</w:t>
            </w:r>
          </w:p>
        </w:tc>
        <w:tc>
          <w:tcPr>
            <w:tcW w:w="1239" w:type="dxa"/>
            <w:vAlign w:val="top"/>
          </w:tcPr>
          <w:p w14:paraId="07C5E168">
            <w:pPr>
              <w:pStyle w:val="8"/>
              <w:spacing w:before="114" w:line="234" w:lineRule="auto"/>
              <w:ind w:left="3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士0.045</w:t>
            </w:r>
          </w:p>
        </w:tc>
        <w:tc>
          <w:tcPr>
            <w:tcW w:w="1478" w:type="dxa"/>
            <w:vAlign w:val="top"/>
          </w:tcPr>
          <w:p w14:paraId="0A2AEA07">
            <w:pPr>
              <w:pStyle w:val="8"/>
              <w:spacing w:before="114" w:line="234" w:lineRule="auto"/>
              <w:ind w:left="4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士0.050</w:t>
            </w:r>
          </w:p>
        </w:tc>
        <w:tc>
          <w:tcPr>
            <w:tcW w:w="1184" w:type="dxa"/>
            <w:vAlign w:val="top"/>
          </w:tcPr>
          <w:p w14:paraId="6B56050D">
            <w:pPr>
              <w:pStyle w:val="8"/>
              <w:spacing w:before="114" w:line="234" w:lineRule="auto"/>
              <w:ind w:left="3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士0.060</w:t>
            </w:r>
          </w:p>
        </w:tc>
      </w:tr>
      <w:tr w14:paraId="20FC7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3" w:type="dxa"/>
            <w:vAlign w:val="top"/>
          </w:tcPr>
          <w:p w14:paraId="14BFB3B8">
            <w:pPr>
              <w:pStyle w:val="8"/>
              <w:spacing w:before="117" w:line="239" w:lineRule="auto"/>
              <w:ind w:left="2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&gt;0.80～1.00</w:t>
            </w:r>
          </w:p>
        </w:tc>
        <w:tc>
          <w:tcPr>
            <w:tcW w:w="1179" w:type="dxa"/>
            <w:vAlign w:val="top"/>
          </w:tcPr>
          <w:p w14:paraId="6E023712">
            <w:pPr>
              <w:pStyle w:val="8"/>
              <w:spacing w:before="114" w:line="234" w:lineRule="auto"/>
              <w:ind w:left="3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士0.07</w:t>
            </w:r>
          </w:p>
        </w:tc>
        <w:tc>
          <w:tcPr>
            <w:tcW w:w="1598" w:type="dxa"/>
            <w:vAlign w:val="top"/>
          </w:tcPr>
          <w:p w14:paraId="2ADBFFAF">
            <w:pPr>
              <w:pStyle w:val="8"/>
              <w:spacing w:before="115" w:line="235" w:lineRule="auto"/>
              <w:ind w:left="553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±0.08</w:t>
            </w:r>
          </w:p>
        </w:tc>
        <w:tc>
          <w:tcPr>
            <w:tcW w:w="1169" w:type="dxa"/>
            <w:vAlign w:val="top"/>
          </w:tcPr>
          <w:p w14:paraId="71A865CC">
            <w:pPr>
              <w:pStyle w:val="8"/>
              <w:spacing w:before="114" w:line="234" w:lineRule="auto"/>
              <w:ind w:left="3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士0.09</w:t>
            </w:r>
          </w:p>
        </w:tc>
        <w:tc>
          <w:tcPr>
            <w:tcW w:w="1239" w:type="dxa"/>
            <w:vAlign w:val="top"/>
          </w:tcPr>
          <w:p w14:paraId="42490161">
            <w:pPr>
              <w:pStyle w:val="8"/>
              <w:spacing w:before="114" w:line="234" w:lineRule="auto"/>
              <w:ind w:left="336"/>
              <w:rPr>
                <w:sz w:val="16"/>
                <w:szCs w:val="16"/>
              </w:rPr>
            </w:pPr>
            <w:r>
              <w:rPr>
                <w:color w:val="404050"/>
                <w:spacing w:val="-2"/>
                <w:sz w:val="16"/>
                <w:szCs w:val="16"/>
              </w:rPr>
              <w:t>士0.050</w:t>
            </w:r>
          </w:p>
        </w:tc>
        <w:tc>
          <w:tcPr>
            <w:tcW w:w="1478" w:type="dxa"/>
            <w:vAlign w:val="top"/>
          </w:tcPr>
          <w:p w14:paraId="2BB4D951">
            <w:pPr>
              <w:pStyle w:val="8"/>
              <w:spacing w:before="114" w:line="234" w:lineRule="auto"/>
              <w:ind w:left="4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士0.060</w:t>
            </w:r>
          </w:p>
        </w:tc>
        <w:tc>
          <w:tcPr>
            <w:tcW w:w="1184" w:type="dxa"/>
            <w:vAlign w:val="top"/>
          </w:tcPr>
          <w:p w14:paraId="410886A6">
            <w:pPr>
              <w:pStyle w:val="8"/>
              <w:spacing w:before="114" w:line="234" w:lineRule="auto"/>
              <w:ind w:left="3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士0.070</w:t>
            </w:r>
          </w:p>
        </w:tc>
      </w:tr>
      <w:tr w14:paraId="4DEE5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03" w:type="dxa"/>
            <w:vAlign w:val="top"/>
          </w:tcPr>
          <w:p w14:paraId="25AB8C44">
            <w:pPr>
              <w:pStyle w:val="8"/>
              <w:spacing w:before="107" w:line="239" w:lineRule="auto"/>
              <w:ind w:left="2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&gt;1.00～1.20</w:t>
            </w:r>
          </w:p>
        </w:tc>
        <w:tc>
          <w:tcPr>
            <w:tcW w:w="1179" w:type="dxa"/>
            <w:vAlign w:val="top"/>
          </w:tcPr>
          <w:p w14:paraId="30ECF874">
            <w:pPr>
              <w:pStyle w:val="8"/>
              <w:spacing w:before="105" w:line="235" w:lineRule="auto"/>
              <w:ind w:left="34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±0.08</w:t>
            </w:r>
          </w:p>
        </w:tc>
        <w:tc>
          <w:tcPr>
            <w:tcW w:w="1598" w:type="dxa"/>
            <w:vAlign w:val="top"/>
          </w:tcPr>
          <w:p w14:paraId="7AFDD456">
            <w:pPr>
              <w:pStyle w:val="8"/>
              <w:spacing w:before="105" w:line="235" w:lineRule="auto"/>
              <w:ind w:left="55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±0.09</w:t>
            </w:r>
          </w:p>
        </w:tc>
        <w:tc>
          <w:tcPr>
            <w:tcW w:w="1169" w:type="dxa"/>
            <w:vAlign w:val="top"/>
          </w:tcPr>
          <w:p w14:paraId="2B6621F2">
            <w:pPr>
              <w:pStyle w:val="8"/>
              <w:spacing w:before="105" w:line="235" w:lineRule="auto"/>
              <w:ind w:left="33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±0.11</w:t>
            </w:r>
          </w:p>
        </w:tc>
        <w:tc>
          <w:tcPr>
            <w:tcW w:w="1239" w:type="dxa"/>
            <w:vAlign w:val="top"/>
          </w:tcPr>
          <w:p w14:paraId="19848292">
            <w:pPr>
              <w:pStyle w:val="8"/>
              <w:spacing w:before="105" w:line="235" w:lineRule="auto"/>
              <w:ind w:left="33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±0.060</w:t>
            </w:r>
          </w:p>
        </w:tc>
        <w:tc>
          <w:tcPr>
            <w:tcW w:w="1478" w:type="dxa"/>
            <w:vAlign w:val="top"/>
          </w:tcPr>
          <w:p w14:paraId="1078BF93">
            <w:pPr>
              <w:pStyle w:val="8"/>
              <w:spacing w:before="105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±0.070</w:t>
            </w:r>
          </w:p>
        </w:tc>
        <w:tc>
          <w:tcPr>
            <w:tcW w:w="1184" w:type="dxa"/>
            <w:vAlign w:val="top"/>
          </w:tcPr>
          <w:p w14:paraId="4896D826">
            <w:pPr>
              <w:pStyle w:val="8"/>
              <w:spacing w:before="105" w:line="235" w:lineRule="auto"/>
              <w:ind w:left="30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</w:tr>
      <w:tr w14:paraId="45346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03" w:type="dxa"/>
            <w:vAlign w:val="top"/>
          </w:tcPr>
          <w:p w14:paraId="7341FD91">
            <w:pPr>
              <w:pStyle w:val="8"/>
              <w:spacing w:before="118" w:line="239" w:lineRule="auto"/>
              <w:ind w:left="2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&gt;1.20～1.60</w:t>
            </w:r>
          </w:p>
        </w:tc>
        <w:tc>
          <w:tcPr>
            <w:tcW w:w="1179" w:type="dxa"/>
            <w:vAlign w:val="top"/>
          </w:tcPr>
          <w:p w14:paraId="1ED8562E">
            <w:pPr>
              <w:pStyle w:val="8"/>
              <w:spacing w:before="116" w:line="235" w:lineRule="auto"/>
              <w:ind w:left="34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±0.10</w:t>
            </w:r>
          </w:p>
        </w:tc>
        <w:tc>
          <w:tcPr>
            <w:tcW w:w="1598" w:type="dxa"/>
            <w:vAlign w:val="top"/>
          </w:tcPr>
          <w:p w14:paraId="00A3F48D">
            <w:pPr>
              <w:pStyle w:val="8"/>
              <w:spacing w:before="116" w:line="235" w:lineRule="auto"/>
              <w:ind w:left="553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±0.11</w:t>
            </w:r>
          </w:p>
        </w:tc>
        <w:tc>
          <w:tcPr>
            <w:tcW w:w="1169" w:type="dxa"/>
            <w:vAlign w:val="top"/>
          </w:tcPr>
          <w:p w14:paraId="3175417C">
            <w:pPr>
              <w:pStyle w:val="8"/>
              <w:spacing w:before="116" w:line="235" w:lineRule="auto"/>
              <w:ind w:left="33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±0.13</w:t>
            </w:r>
          </w:p>
        </w:tc>
        <w:tc>
          <w:tcPr>
            <w:tcW w:w="1239" w:type="dxa"/>
            <w:vAlign w:val="top"/>
          </w:tcPr>
          <w:p w14:paraId="42B855AF">
            <w:pPr>
              <w:pStyle w:val="8"/>
              <w:spacing w:before="116" w:line="235" w:lineRule="auto"/>
              <w:ind w:left="33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±0.070</w:t>
            </w:r>
          </w:p>
        </w:tc>
        <w:tc>
          <w:tcPr>
            <w:tcW w:w="1478" w:type="dxa"/>
            <w:vAlign w:val="top"/>
          </w:tcPr>
          <w:p w14:paraId="5B3DFF7D">
            <w:pPr>
              <w:pStyle w:val="8"/>
              <w:spacing w:before="116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  <w:tc>
          <w:tcPr>
            <w:tcW w:w="1184" w:type="dxa"/>
            <w:vAlign w:val="top"/>
          </w:tcPr>
          <w:p w14:paraId="7B9D5EF7">
            <w:pPr>
              <w:pStyle w:val="8"/>
              <w:spacing w:before="116" w:line="235" w:lineRule="auto"/>
              <w:ind w:left="30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±0.090</w:t>
            </w:r>
          </w:p>
        </w:tc>
      </w:tr>
      <w:tr w14:paraId="6A11C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03" w:type="dxa"/>
            <w:vAlign w:val="top"/>
          </w:tcPr>
          <w:p w14:paraId="160A88FA">
            <w:pPr>
              <w:pStyle w:val="8"/>
              <w:spacing w:before="119" w:line="239" w:lineRule="auto"/>
              <w:ind w:left="2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&gt;1.60～2.00</w:t>
            </w:r>
          </w:p>
        </w:tc>
        <w:tc>
          <w:tcPr>
            <w:tcW w:w="1179" w:type="dxa"/>
            <w:vAlign w:val="top"/>
          </w:tcPr>
          <w:p w14:paraId="2D429D3E">
            <w:pPr>
              <w:pStyle w:val="8"/>
              <w:spacing w:before="117" w:line="235" w:lineRule="auto"/>
              <w:ind w:left="34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±0.12</w:t>
            </w:r>
          </w:p>
        </w:tc>
        <w:tc>
          <w:tcPr>
            <w:tcW w:w="1598" w:type="dxa"/>
            <w:vAlign w:val="top"/>
          </w:tcPr>
          <w:p w14:paraId="0662E5D0">
            <w:pPr>
              <w:pStyle w:val="8"/>
              <w:spacing w:before="117" w:line="235" w:lineRule="auto"/>
              <w:ind w:left="55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±0.13</w:t>
            </w:r>
          </w:p>
        </w:tc>
        <w:tc>
          <w:tcPr>
            <w:tcW w:w="1169" w:type="dxa"/>
            <w:vAlign w:val="top"/>
          </w:tcPr>
          <w:p w14:paraId="146599E3">
            <w:pPr>
              <w:pStyle w:val="8"/>
              <w:spacing w:before="117" w:line="235" w:lineRule="auto"/>
              <w:ind w:left="33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±0.15</w:t>
            </w:r>
          </w:p>
        </w:tc>
        <w:tc>
          <w:tcPr>
            <w:tcW w:w="1239" w:type="dxa"/>
            <w:vAlign w:val="top"/>
          </w:tcPr>
          <w:p w14:paraId="0DBC48CB">
            <w:pPr>
              <w:pStyle w:val="8"/>
              <w:spacing w:before="117" w:line="235" w:lineRule="auto"/>
              <w:ind w:left="33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  <w:tc>
          <w:tcPr>
            <w:tcW w:w="1478" w:type="dxa"/>
            <w:vAlign w:val="top"/>
          </w:tcPr>
          <w:p w14:paraId="24301964">
            <w:pPr>
              <w:pStyle w:val="8"/>
              <w:spacing w:before="117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±0.090</w:t>
            </w:r>
          </w:p>
        </w:tc>
        <w:tc>
          <w:tcPr>
            <w:tcW w:w="1184" w:type="dxa"/>
            <w:vAlign w:val="top"/>
          </w:tcPr>
          <w:p w14:paraId="78490382">
            <w:pPr>
              <w:pStyle w:val="8"/>
              <w:spacing w:before="117" w:line="235" w:lineRule="auto"/>
              <w:ind w:left="30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±0.110</w:t>
            </w:r>
          </w:p>
        </w:tc>
      </w:tr>
      <w:tr w14:paraId="5444B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03" w:type="dxa"/>
            <w:vAlign w:val="top"/>
          </w:tcPr>
          <w:p w14:paraId="3141456D">
            <w:pPr>
              <w:pStyle w:val="8"/>
              <w:spacing w:before="110" w:line="239" w:lineRule="auto"/>
              <w:ind w:left="2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&gt;2.00～2.50</w:t>
            </w:r>
          </w:p>
        </w:tc>
        <w:tc>
          <w:tcPr>
            <w:tcW w:w="1179" w:type="dxa"/>
            <w:vAlign w:val="top"/>
          </w:tcPr>
          <w:p w14:paraId="09FEEB66">
            <w:pPr>
              <w:pStyle w:val="8"/>
              <w:spacing w:before="108" w:line="235" w:lineRule="auto"/>
              <w:ind w:left="34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±0.15</w:t>
            </w:r>
          </w:p>
        </w:tc>
        <w:tc>
          <w:tcPr>
            <w:tcW w:w="1598" w:type="dxa"/>
            <w:vAlign w:val="top"/>
          </w:tcPr>
          <w:p w14:paraId="0F542FC4">
            <w:pPr>
              <w:pStyle w:val="8"/>
              <w:spacing w:before="108" w:line="235" w:lineRule="auto"/>
              <w:ind w:left="553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±0.15</w:t>
            </w:r>
          </w:p>
        </w:tc>
        <w:tc>
          <w:tcPr>
            <w:tcW w:w="1169" w:type="dxa"/>
            <w:vAlign w:val="top"/>
          </w:tcPr>
          <w:p w14:paraId="3989B3AB">
            <w:pPr>
              <w:pStyle w:val="8"/>
              <w:spacing w:before="108" w:line="235" w:lineRule="auto"/>
              <w:ind w:left="33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±0.17</w:t>
            </w:r>
          </w:p>
        </w:tc>
        <w:tc>
          <w:tcPr>
            <w:tcW w:w="1239" w:type="dxa"/>
            <w:vAlign w:val="top"/>
          </w:tcPr>
          <w:p w14:paraId="18127207">
            <w:pPr>
              <w:pStyle w:val="8"/>
              <w:spacing w:before="108" w:line="235" w:lineRule="auto"/>
              <w:ind w:left="33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±0.110</w:t>
            </w:r>
          </w:p>
        </w:tc>
        <w:tc>
          <w:tcPr>
            <w:tcW w:w="1478" w:type="dxa"/>
            <w:vAlign w:val="top"/>
          </w:tcPr>
          <w:p w14:paraId="3689F88E">
            <w:pPr>
              <w:pStyle w:val="8"/>
              <w:spacing w:before="108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±0.120</w:t>
            </w:r>
          </w:p>
        </w:tc>
        <w:tc>
          <w:tcPr>
            <w:tcW w:w="1184" w:type="dxa"/>
            <w:vAlign w:val="top"/>
          </w:tcPr>
          <w:p w14:paraId="5CC3B45B">
            <w:pPr>
              <w:pStyle w:val="8"/>
              <w:spacing w:before="108" w:line="235" w:lineRule="auto"/>
              <w:ind w:left="30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±0.130</w:t>
            </w:r>
          </w:p>
        </w:tc>
      </w:tr>
      <w:tr w14:paraId="517B2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03" w:type="dxa"/>
            <w:vAlign w:val="top"/>
          </w:tcPr>
          <w:p w14:paraId="01DEB414">
            <w:pPr>
              <w:pStyle w:val="8"/>
              <w:spacing w:before="121" w:line="239" w:lineRule="auto"/>
              <w:ind w:left="2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&gt;2.50～3.00</w:t>
            </w:r>
          </w:p>
        </w:tc>
        <w:tc>
          <w:tcPr>
            <w:tcW w:w="1179" w:type="dxa"/>
            <w:vAlign w:val="top"/>
          </w:tcPr>
          <w:p w14:paraId="34CE43F1">
            <w:pPr>
              <w:pStyle w:val="8"/>
              <w:spacing w:before="119" w:line="235" w:lineRule="auto"/>
              <w:ind w:left="34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±0.16</w:t>
            </w:r>
          </w:p>
        </w:tc>
        <w:tc>
          <w:tcPr>
            <w:tcW w:w="1598" w:type="dxa"/>
            <w:vAlign w:val="top"/>
          </w:tcPr>
          <w:p w14:paraId="77317362">
            <w:pPr>
              <w:pStyle w:val="8"/>
              <w:spacing w:before="119" w:line="235" w:lineRule="auto"/>
              <w:ind w:left="553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±0.17</w:t>
            </w:r>
          </w:p>
        </w:tc>
        <w:tc>
          <w:tcPr>
            <w:tcW w:w="1169" w:type="dxa"/>
            <w:vAlign w:val="top"/>
          </w:tcPr>
          <w:p w14:paraId="58904F06">
            <w:pPr>
              <w:pStyle w:val="8"/>
              <w:spacing w:before="119" w:line="235" w:lineRule="auto"/>
              <w:ind w:left="33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±0.20</w:t>
            </w:r>
          </w:p>
        </w:tc>
        <w:tc>
          <w:tcPr>
            <w:tcW w:w="1239" w:type="dxa"/>
            <w:vAlign w:val="top"/>
          </w:tcPr>
          <w:p w14:paraId="26A127BF">
            <w:pPr>
              <w:pStyle w:val="8"/>
              <w:spacing w:before="118" w:line="234" w:lineRule="auto"/>
              <w:ind w:left="3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士0.130</w:t>
            </w:r>
          </w:p>
        </w:tc>
        <w:tc>
          <w:tcPr>
            <w:tcW w:w="1478" w:type="dxa"/>
            <w:vAlign w:val="top"/>
          </w:tcPr>
          <w:p w14:paraId="77590675">
            <w:pPr>
              <w:pStyle w:val="8"/>
              <w:spacing w:before="118" w:line="234" w:lineRule="auto"/>
              <w:ind w:left="4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士0.140</w:t>
            </w:r>
          </w:p>
        </w:tc>
        <w:tc>
          <w:tcPr>
            <w:tcW w:w="1184" w:type="dxa"/>
            <w:vAlign w:val="top"/>
          </w:tcPr>
          <w:p w14:paraId="6A1512E3">
            <w:pPr>
              <w:pStyle w:val="8"/>
              <w:spacing w:before="118" w:line="234" w:lineRule="auto"/>
              <w:ind w:left="3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士0.150</w:t>
            </w:r>
          </w:p>
        </w:tc>
      </w:tr>
    </w:tbl>
    <w:p w14:paraId="4BCE80AB">
      <w:pPr>
        <w:pStyle w:val="2"/>
      </w:pPr>
    </w:p>
    <w:p w14:paraId="12CBFBDA">
      <w:pPr>
        <w:sectPr>
          <w:headerReference r:id="rId12" w:type="default"/>
          <w:footerReference r:id="rId13" w:type="default"/>
          <w:pgSz w:w="11910" w:h="16840"/>
          <w:pgMar w:top="1673" w:right="1141" w:bottom="1257" w:left="1494" w:header="1365" w:footer="1131" w:gutter="0"/>
          <w:cols w:space="720" w:num="1"/>
        </w:sectPr>
      </w:pPr>
    </w:p>
    <w:p w14:paraId="64B567FE">
      <w:pPr>
        <w:pStyle w:val="2"/>
        <w:spacing w:line="246" w:lineRule="auto"/>
      </w:pPr>
    </w:p>
    <w:p w14:paraId="32579610">
      <w:pPr>
        <w:pStyle w:val="2"/>
        <w:spacing w:line="246" w:lineRule="auto"/>
      </w:pPr>
    </w:p>
    <w:p w14:paraId="0E881508">
      <w:pPr>
        <w:pStyle w:val="2"/>
        <w:spacing w:line="246" w:lineRule="auto"/>
      </w:pPr>
    </w:p>
    <w:p w14:paraId="5427D050">
      <w:pPr>
        <w:pStyle w:val="2"/>
        <w:spacing w:line="247" w:lineRule="auto"/>
      </w:pPr>
    </w:p>
    <w:p w14:paraId="1A286935">
      <w:pPr>
        <w:spacing w:before="57" w:line="189" w:lineRule="auto"/>
        <w:rPr>
          <w:rFonts w:ascii="Times New Roman" w:hAnsi="Times New Roman" w:eastAsia="Times New Roman" w:cs="Times New Roman"/>
          <w:sz w:val="20"/>
          <w:szCs w:val="20"/>
        </w:rPr>
      </w:pPr>
      <w:bookmarkStart w:id="10" w:name="bookmark32"/>
      <w:bookmarkEnd w:id="10"/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GB/T    25052—2024</w:t>
      </w:r>
    </w:p>
    <w:p w14:paraId="5FF600B8">
      <w:pPr>
        <w:pStyle w:val="2"/>
        <w:spacing w:line="326" w:lineRule="auto"/>
      </w:pPr>
    </w:p>
    <w:p w14:paraId="22B76AD8">
      <w:pPr>
        <w:spacing w:before="65" w:line="221" w:lineRule="auto"/>
        <w:ind w:left="138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表</w:t>
      </w:r>
      <w:r>
        <w:rPr>
          <w:rFonts w:ascii="黑体" w:hAnsi="黑体" w:eastAsia="黑体" w:cs="黑体"/>
          <w:spacing w:val="-23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3</w:t>
      </w:r>
      <w:r>
        <w:rPr>
          <w:rFonts w:ascii="黑体" w:hAnsi="黑体" w:eastAsia="黑体" w:cs="黑体"/>
          <w:spacing w:val="-1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规定最小屈服强度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(R)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不小于260</w:t>
      </w:r>
      <w:r>
        <w:rPr>
          <w:rFonts w:ascii="黑体" w:hAnsi="黑体" w:eastAsia="黑体" w:cs="黑体"/>
          <w:spacing w:val="40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MPa</w:t>
      </w:r>
      <w:r>
        <w:rPr>
          <w:rFonts w:ascii="宋体" w:hAnsi="宋体" w:eastAsia="宋体" w:cs="宋体"/>
          <w:spacing w:val="5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且小于360</w:t>
      </w:r>
      <w:r>
        <w:rPr>
          <w:rFonts w:ascii="黑体" w:hAnsi="黑体" w:eastAsia="黑体" w:cs="黑体"/>
          <w:spacing w:val="-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MPa</w:t>
      </w:r>
      <w:r>
        <w:rPr>
          <w:rFonts w:ascii="宋体" w:hAnsi="宋体" w:eastAsia="宋体" w:cs="宋体"/>
          <w:spacing w:val="4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宽钢带、</w:t>
      </w:r>
    </w:p>
    <w:p w14:paraId="34315118">
      <w:pPr>
        <w:spacing w:before="80" w:line="221" w:lineRule="auto"/>
        <w:ind w:left="292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3"/>
          <w:sz w:val="20"/>
          <w:szCs w:val="20"/>
        </w:rPr>
        <w:t>钢板及纵切钢带的厚度允许偏差</w:t>
      </w:r>
      <w:r>
        <w:rPr>
          <w:rFonts w:ascii="黑体" w:hAnsi="黑体" w:eastAsia="黑体" w:cs="黑体"/>
          <w:spacing w:val="-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(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续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)</w:t>
      </w:r>
    </w:p>
    <w:p w14:paraId="4027EE76">
      <w:pPr>
        <w:spacing w:before="145" w:line="219" w:lineRule="auto"/>
        <w:ind w:right="1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8"/>
          <w:w w:val="96"/>
          <w:sz w:val="20"/>
          <w:szCs w:val="20"/>
        </w:rPr>
        <w:t>单</w:t>
      </w:r>
      <w:r>
        <w:rPr>
          <w:rFonts w:ascii="宋体" w:hAnsi="宋体" w:eastAsia="宋体" w:cs="宋体"/>
          <w:spacing w:val="-17"/>
          <w:w w:val="96"/>
          <w:sz w:val="20"/>
          <w:szCs w:val="20"/>
        </w:rPr>
        <w:t>位为毫</w:t>
      </w:r>
      <w:r>
        <w:rPr>
          <w:rFonts w:ascii="宋体" w:hAnsi="宋体" w:eastAsia="宋体" w:cs="宋体"/>
          <w:spacing w:val="-11"/>
          <w:w w:val="96"/>
          <w:sz w:val="20"/>
          <w:szCs w:val="20"/>
        </w:rPr>
        <w:t>米</w:t>
      </w:r>
    </w:p>
    <w:p w14:paraId="3BEA0557">
      <w:pPr>
        <w:spacing w:line="29" w:lineRule="exact"/>
      </w:pPr>
    </w:p>
    <w:tbl>
      <w:tblPr>
        <w:tblStyle w:val="7"/>
        <w:tblW w:w="924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169"/>
        <w:gridCol w:w="1598"/>
        <w:gridCol w:w="1169"/>
        <w:gridCol w:w="1239"/>
        <w:gridCol w:w="1478"/>
        <w:gridCol w:w="1184"/>
      </w:tblGrid>
      <w:tr w14:paraId="02397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632B241B">
            <w:pPr>
              <w:spacing w:line="280" w:lineRule="auto"/>
              <w:rPr>
                <w:rFonts w:ascii="Arial"/>
                <w:sz w:val="21"/>
              </w:rPr>
            </w:pPr>
          </w:p>
          <w:p w14:paraId="6EAF0B03">
            <w:pPr>
              <w:spacing w:line="280" w:lineRule="auto"/>
              <w:rPr>
                <w:rFonts w:ascii="Arial"/>
                <w:sz w:val="21"/>
              </w:rPr>
            </w:pPr>
          </w:p>
          <w:p w14:paraId="0DF402C2">
            <w:pPr>
              <w:pStyle w:val="8"/>
              <w:spacing w:before="59" w:line="220" w:lineRule="auto"/>
              <w:ind w:left="33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公称厚度</w:t>
            </w:r>
          </w:p>
        </w:tc>
        <w:tc>
          <w:tcPr>
            <w:tcW w:w="7837" w:type="dxa"/>
            <w:gridSpan w:val="6"/>
            <w:vAlign w:val="top"/>
          </w:tcPr>
          <w:p w14:paraId="168411FD">
            <w:pPr>
              <w:pStyle w:val="8"/>
              <w:spacing w:before="82" w:line="219" w:lineRule="auto"/>
              <w:ind w:left="334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厚度允许偏差</w:t>
            </w:r>
          </w:p>
        </w:tc>
      </w:tr>
      <w:tr w14:paraId="75642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48EC3DD4"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gridSpan w:val="3"/>
            <w:vAlign w:val="top"/>
          </w:tcPr>
          <w:p w14:paraId="23AB4A61">
            <w:pPr>
              <w:pStyle w:val="8"/>
              <w:spacing w:before="88" w:line="219" w:lineRule="auto"/>
              <w:ind w:left="14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普通精度PT.A</w:t>
            </w:r>
          </w:p>
        </w:tc>
        <w:tc>
          <w:tcPr>
            <w:tcW w:w="3901" w:type="dxa"/>
            <w:gridSpan w:val="3"/>
            <w:vAlign w:val="top"/>
          </w:tcPr>
          <w:p w14:paraId="2B5AAD35">
            <w:pPr>
              <w:pStyle w:val="8"/>
              <w:spacing w:before="88" w:line="219" w:lineRule="auto"/>
              <w:ind w:left="14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较高精度PT.B</w:t>
            </w:r>
          </w:p>
        </w:tc>
      </w:tr>
      <w:tr w14:paraId="743AE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54A93F3A">
            <w:pPr>
              <w:rPr>
                <w:rFonts w:ascii="Arial"/>
                <w:sz w:val="21"/>
              </w:rPr>
            </w:pPr>
          </w:p>
        </w:tc>
        <w:tc>
          <w:tcPr>
            <w:tcW w:w="3936" w:type="dxa"/>
            <w:gridSpan w:val="3"/>
            <w:vAlign w:val="top"/>
          </w:tcPr>
          <w:p w14:paraId="08763725">
            <w:pPr>
              <w:pStyle w:val="8"/>
              <w:spacing w:before="91" w:line="220" w:lineRule="auto"/>
              <w:ind w:left="160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公称宽度</w:t>
            </w:r>
          </w:p>
        </w:tc>
        <w:tc>
          <w:tcPr>
            <w:tcW w:w="3901" w:type="dxa"/>
            <w:gridSpan w:val="3"/>
            <w:vAlign w:val="top"/>
          </w:tcPr>
          <w:p w14:paraId="60BB26D3">
            <w:pPr>
              <w:pStyle w:val="8"/>
              <w:spacing w:before="91" w:line="220" w:lineRule="auto"/>
              <w:ind w:left="158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公称宽度</w:t>
            </w:r>
          </w:p>
        </w:tc>
      </w:tr>
      <w:tr w14:paraId="7B9BB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6A0E8408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77E1556">
            <w:pPr>
              <w:pStyle w:val="8"/>
              <w:spacing w:before="98" w:line="236" w:lineRule="auto"/>
              <w:ind w:left="30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≤1200</w:t>
            </w:r>
          </w:p>
        </w:tc>
        <w:tc>
          <w:tcPr>
            <w:tcW w:w="1598" w:type="dxa"/>
            <w:vAlign w:val="top"/>
          </w:tcPr>
          <w:p w14:paraId="6CDF4893">
            <w:pPr>
              <w:pStyle w:val="8"/>
              <w:spacing w:before="99" w:line="235" w:lineRule="auto"/>
              <w:ind w:left="2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&gt;1200～1500</w:t>
            </w:r>
          </w:p>
        </w:tc>
        <w:tc>
          <w:tcPr>
            <w:tcW w:w="1169" w:type="dxa"/>
            <w:vAlign w:val="top"/>
          </w:tcPr>
          <w:p w14:paraId="2DDA70DF">
            <w:pPr>
              <w:pStyle w:val="8"/>
              <w:spacing w:before="99" w:line="235" w:lineRule="auto"/>
              <w:ind w:left="35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&gt;1500</w:t>
            </w:r>
          </w:p>
        </w:tc>
        <w:tc>
          <w:tcPr>
            <w:tcW w:w="1239" w:type="dxa"/>
            <w:vAlign w:val="top"/>
          </w:tcPr>
          <w:p w14:paraId="5421CC37">
            <w:pPr>
              <w:pStyle w:val="8"/>
              <w:spacing w:before="98" w:line="236" w:lineRule="auto"/>
              <w:ind w:left="3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≤1200</w:t>
            </w:r>
          </w:p>
        </w:tc>
        <w:tc>
          <w:tcPr>
            <w:tcW w:w="1478" w:type="dxa"/>
            <w:vAlign w:val="top"/>
          </w:tcPr>
          <w:p w14:paraId="1CF14D00">
            <w:pPr>
              <w:pStyle w:val="8"/>
              <w:spacing w:before="99" w:line="235" w:lineRule="auto"/>
              <w:ind w:left="2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&gt;1200～1500</w:t>
            </w:r>
          </w:p>
        </w:tc>
        <w:tc>
          <w:tcPr>
            <w:tcW w:w="1184" w:type="dxa"/>
            <w:vAlign w:val="top"/>
          </w:tcPr>
          <w:p w14:paraId="6F319A6C">
            <w:pPr>
              <w:pStyle w:val="8"/>
              <w:spacing w:before="99" w:line="235" w:lineRule="auto"/>
              <w:ind w:left="3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&gt;1500</w:t>
            </w:r>
          </w:p>
        </w:tc>
      </w:tr>
      <w:tr w14:paraId="6B174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03" w:type="dxa"/>
            <w:vAlign w:val="top"/>
          </w:tcPr>
          <w:p w14:paraId="1FC6FA16">
            <w:pPr>
              <w:pStyle w:val="8"/>
              <w:spacing w:before="100" w:line="234" w:lineRule="auto"/>
              <w:ind w:left="1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&gt;3.00～4.00</w:t>
            </w:r>
          </w:p>
        </w:tc>
        <w:tc>
          <w:tcPr>
            <w:tcW w:w="1169" w:type="dxa"/>
            <w:vAlign w:val="top"/>
          </w:tcPr>
          <w:p w14:paraId="5C37B3A7">
            <w:pPr>
              <w:pStyle w:val="8"/>
              <w:spacing w:before="98" w:line="235" w:lineRule="auto"/>
              <w:ind w:left="30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±0.18</w:t>
            </w:r>
          </w:p>
        </w:tc>
        <w:tc>
          <w:tcPr>
            <w:tcW w:w="1598" w:type="dxa"/>
            <w:vAlign w:val="top"/>
          </w:tcPr>
          <w:p w14:paraId="5E4A2CC0">
            <w:pPr>
              <w:pStyle w:val="8"/>
              <w:spacing w:before="98" w:line="234" w:lineRule="auto"/>
              <w:ind w:left="52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士0.19</w:t>
            </w:r>
          </w:p>
        </w:tc>
        <w:tc>
          <w:tcPr>
            <w:tcW w:w="1169" w:type="dxa"/>
            <w:vAlign w:val="top"/>
          </w:tcPr>
          <w:p w14:paraId="78ED9C15">
            <w:pPr>
              <w:pStyle w:val="8"/>
              <w:spacing w:before="98" w:line="234" w:lineRule="auto"/>
              <w:ind w:left="3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士0.22</w:t>
            </w:r>
          </w:p>
        </w:tc>
        <w:tc>
          <w:tcPr>
            <w:tcW w:w="1239" w:type="dxa"/>
            <w:vAlign w:val="top"/>
          </w:tcPr>
          <w:p w14:paraId="33C7E392">
            <w:pPr>
              <w:pStyle w:val="8"/>
              <w:spacing w:before="98" w:line="234" w:lineRule="auto"/>
              <w:ind w:left="2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士0.170</w:t>
            </w:r>
          </w:p>
        </w:tc>
        <w:tc>
          <w:tcPr>
            <w:tcW w:w="1478" w:type="dxa"/>
            <w:vAlign w:val="top"/>
          </w:tcPr>
          <w:p w14:paraId="5E35B0A4">
            <w:pPr>
              <w:pStyle w:val="8"/>
              <w:spacing w:before="98" w:line="235" w:lineRule="auto"/>
              <w:ind w:left="4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±0.180</w:t>
            </w:r>
          </w:p>
        </w:tc>
        <w:tc>
          <w:tcPr>
            <w:tcW w:w="1184" w:type="dxa"/>
            <w:vAlign w:val="top"/>
          </w:tcPr>
          <w:p w14:paraId="41BC4B7C">
            <w:pPr>
              <w:pStyle w:val="8"/>
              <w:spacing w:before="98" w:line="234" w:lineRule="auto"/>
              <w:ind w:left="26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士0.190</w:t>
            </w:r>
          </w:p>
        </w:tc>
      </w:tr>
      <w:tr w14:paraId="07257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03" w:type="dxa"/>
            <w:vAlign w:val="top"/>
          </w:tcPr>
          <w:p w14:paraId="279DB6BE">
            <w:pPr>
              <w:pStyle w:val="8"/>
              <w:spacing w:before="122" w:line="239" w:lineRule="auto"/>
              <w:ind w:left="1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&gt;4.00～5.00</w:t>
            </w:r>
          </w:p>
        </w:tc>
        <w:tc>
          <w:tcPr>
            <w:tcW w:w="1169" w:type="dxa"/>
            <w:vAlign w:val="top"/>
          </w:tcPr>
          <w:p w14:paraId="22D7346C">
            <w:pPr>
              <w:pStyle w:val="8"/>
              <w:spacing w:before="119" w:line="234" w:lineRule="auto"/>
              <w:ind w:left="302"/>
              <w:rPr>
                <w:sz w:val="18"/>
                <w:szCs w:val="18"/>
              </w:rPr>
            </w:pPr>
            <w:r>
              <w:rPr>
                <w:color w:val="404040"/>
                <w:spacing w:val="1"/>
                <w:sz w:val="18"/>
                <w:szCs w:val="18"/>
              </w:rPr>
              <w:t>士0.19</w:t>
            </w:r>
          </w:p>
        </w:tc>
        <w:tc>
          <w:tcPr>
            <w:tcW w:w="1598" w:type="dxa"/>
            <w:vAlign w:val="top"/>
          </w:tcPr>
          <w:p w14:paraId="72817889">
            <w:pPr>
              <w:pStyle w:val="8"/>
              <w:spacing w:before="119" w:line="234" w:lineRule="auto"/>
              <w:ind w:left="52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士0.21</w:t>
            </w:r>
          </w:p>
        </w:tc>
        <w:tc>
          <w:tcPr>
            <w:tcW w:w="1169" w:type="dxa"/>
            <w:vAlign w:val="top"/>
          </w:tcPr>
          <w:p w14:paraId="2CF8352E">
            <w:pPr>
              <w:pStyle w:val="8"/>
              <w:spacing w:before="119" w:line="235" w:lineRule="auto"/>
              <w:ind w:left="3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±0.23</w:t>
            </w:r>
          </w:p>
        </w:tc>
        <w:tc>
          <w:tcPr>
            <w:tcW w:w="1239" w:type="dxa"/>
            <w:vAlign w:val="top"/>
          </w:tcPr>
          <w:p w14:paraId="4B470A20">
            <w:pPr>
              <w:pStyle w:val="8"/>
              <w:spacing w:before="119" w:line="234" w:lineRule="auto"/>
              <w:ind w:left="2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士0.170</w:t>
            </w:r>
          </w:p>
        </w:tc>
        <w:tc>
          <w:tcPr>
            <w:tcW w:w="1478" w:type="dxa"/>
            <w:vAlign w:val="top"/>
          </w:tcPr>
          <w:p w14:paraId="2C00BB9F">
            <w:pPr>
              <w:pStyle w:val="8"/>
              <w:spacing w:before="119" w:line="235" w:lineRule="auto"/>
              <w:ind w:left="4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±0.180</w:t>
            </w:r>
          </w:p>
        </w:tc>
        <w:tc>
          <w:tcPr>
            <w:tcW w:w="1184" w:type="dxa"/>
            <w:vAlign w:val="top"/>
          </w:tcPr>
          <w:p w14:paraId="4AFE53B8">
            <w:pPr>
              <w:pStyle w:val="8"/>
              <w:spacing w:before="119" w:line="234" w:lineRule="auto"/>
              <w:ind w:left="26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士0.190</w:t>
            </w:r>
          </w:p>
        </w:tc>
      </w:tr>
      <w:tr w14:paraId="6C659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4" w:hRule="atLeast"/>
        </w:trPr>
        <w:tc>
          <w:tcPr>
            <w:tcW w:w="1403" w:type="dxa"/>
            <w:vAlign w:val="top"/>
          </w:tcPr>
          <w:p w14:paraId="4A74819B">
            <w:pPr>
              <w:pStyle w:val="8"/>
              <w:spacing w:before="103" w:line="236" w:lineRule="auto"/>
              <w:ind w:left="1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&gt;5.00～6.50</w:t>
            </w:r>
          </w:p>
        </w:tc>
        <w:tc>
          <w:tcPr>
            <w:tcW w:w="1169" w:type="dxa"/>
            <w:vAlign w:val="top"/>
          </w:tcPr>
          <w:p w14:paraId="3F9C47E5">
            <w:pPr>
              <w:pStyle w:val="8"/>
              <w:spacing w:before="101" w:line="235" w:lineRule="auto"/>
              <w:ind w:left="30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±0.24</w:t>
            </w:r>
          </w:p>
        </w:tc>
        <w:tc>
          <w:tcPr>
            <w:tcW w:w="1598" w:type="dxa"/>
            <w:vAlign w:val="top"/>
          </w:tcPr>
          <w:p w14:paraId="67C29F8F">
            <w:pPr>
              <w:pStyle w:val="8"/>
              <w:spacing w:before="101" w:line="235" w:lineRule="auto"/>
              <w:ind w:left="52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±0.25</w:t>
            </w:r>
          </w:p>
        </w:tc>
        <w:tc>
          <w:tcPr>
            <w:tcW w:w="1169" w:type="dxa"/>
            <w:vAlign w:val="top"/>
          </w:tcPr>
          <w:p w14:paraId="629CFF81">
            <w:pPr>
              <w:pStyle w:val="8"/>
              <w:spacing w:before="101" w:line="234" w:lineRule="auto"/>
              <w:ind w:left="30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士0.26</w:t>
            </w:r>
          </w:p>
        </w:tc>
        <w:tc>
          <w:tcPr>
            <w:tcW w:w="1239" w:type="dxa"/>
            <w:vAlign w:val="top"/>
          </w:tcPr>
          <w:p w14:paraId="136F06DB">
            <w:pPr>
              <w:pStyle w:val="8"/>
              <w:spacing w:before="101" w:line="235" w:lineRule="auto"/>
              <w:ind w:left="29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±0.190</w:t>
            </w:r>
          </w:p>
        </w:tc>
        <w:tc>
          <w:tcPr>
            <w:tcW w:w="1478" w:type="dxa"/>
            <w:vAlign w:val="top"/>
          </w:tcPr>
          <w:p w14:paraId="59EDCC5A">
            <w:pPr>
              <w:pStyle w:val="8"/>
              <w:spacing w:before="101" w:line="235" w:lineRule="auto"/>
              <w:ind w:left="4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±0.200</w:t>
            </w:r>
          </w:p>
        </w:tc>
        <w:tc>
          <w:tcPr>
            <w:tcW w:w="1184" w:type="dxa"/>
            <w:vAlign w:val="top"/>
          </w:tcPr>
          <w:p w14:paraId="6B03466A">
            <w:pPr>
              <w:pStyle w:val="8"/>
              <w:spacing w:before="101" w:line="235" w:lineRule="auto"/>
              <w:ind w:left="26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±0.210</w:t>
            </w:r>
          </w:p>
        </w:tc>
      </w:tr>
    </w:tbl>
    <w:p w14:paraId="65EE67AC">
      <w:pPr>
        <w:spacing w:before="153" w:line="298" w:lineRule="auto"/>
        <w:ind w:right="2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0"/>
          <w:szCs w:val="20"/>
        </w:rPr>
        <w:t xml:space="preserve">6.1.3   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规定最小屈服强度不小于360 </w:t>
      </w:r>
      <w:r>
        <w:rPr>
          <w:rFonts w:ascii="Times New Roman" w:hAnsi="Times New Roman" w:eastAsia="Times New Roman" w:cs="Times New Roman"/>
          <w:sz w:val="20"/>
          <w:szCs w:val="20"/>
        </w:rPr>
        <w:t>MPa</w:t>
      </w:r>
      <w:r>
        <w:rPr>
          <w:rFonts w:ascii="Times New Roman" w:hAnsi="Times New Roman" w:eastAsia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且小于或等于420 </w:t>
      </w:r>
      <w:r>
        <w:rPr>
          <w:rFonts w:ascii="Times New Roman" w:hAnsi="Times New Roman" w:eastAsia="Times New Roman" w:cs="Times New Roman"/>
          <w:sz w:val="20"/>
          <w:szCs w:val="20"/>
        </w:rPr>
        <w:t>MPa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宽钢带、钢板及纵切钢带的厚度允许偏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差应符合表4的规定。</w:t>
      </w:r>
    </w:p>
    <w:p w14:paraId="7A82651D">
      <w:pPr>
        <w:spacing w:before="110" w:line="221" w:lineRule="auto"/>
        <w:ind w:left="117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表</w:t>
      </w:r>
      <w:r>
        <w:rPr>
          <w:rFonts w:ascii="黑体" w:hAnsi="黑体" w:eastAsia="黑体" w:cs="黑体"/>
          <w:spacing w:val="-48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4</w:t>
      </w:r>
      <w:r>
        <w:rPr>
          <w:rFonts w:ascii="黑体" w:hAnsi="黑体" w:eastAsia="黑体" w:cs="黑体"/>
          <w:spacing w:val="-1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规定最小屈服强度</w:t>
      </w:r>
      <w:r>
        <w:rPr>
          <w:rFonts w:ascii="黑体" w:hAnsi="黑体" w:eastAsia="黑体" w:cs="黑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(R)</w:t>
      </w:r>
      <w:r>
        <w:rPr>
          <w:rFonts w:ascii="宋体" w:hAnsi="宋体" w:eastAsia="宋体" w:cs="宋体"/>
          <w:spacing w:val="41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不小于360</w:t>
      </w:r>
      <w:r>
        <w:rPr>
          <w:rFonts w:ascii="黑体" w:hAnsi="黑体" w:eastAsia="黑体" w:cs="黑体"/>
          <w:spacing w:val="-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M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Pa</w:t>
      </w:r>
      <w:r>
        <w:rPr>
          <w:rFonts w:ascii="宋体" w:hAnsi="宋体" w:eastAsia="宋体" w:cs="宋体"/>
          <w:spacing w:val="7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且小于等于420</w:t>
      </w:r>
      <w:r>
        <w:rPr>
          <w:rFonts w:ascii="黑体" w:hAnsi="黑体" w:eastAsia="黑体" w:cs="黑体"/>
          <w:spacing w:val="-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MPa</w:t>
      </w:r>
      <w:r>
        <w:rPr>
          <w:rFonts w:ascii="宋体" w:hAnsi="宋体" w:eastAsia="宋体" w:cs="宋体"/>
          <w:spacing w:val="5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宽钢带、</w:t>
      </w:r>
    </w:p>
    <w:p w14:paraId="285C9311">
      <w:pPr>
        <w:spacing w:before="91" w:line="221" w:lineRule="auto"/>
        <w:ind w:left="321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钢板及纵切钢带的厚度允许偏差</w:t>
      </w:r>
    </w:p>
    <w:p w14:paraId="0DE56473">
      <w:pPr>
        <w:spacing w:before="105" w:line="21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8"/>
          <w:w w:val="95"/>
          <w:sz w:val="20"/>
          <w:szCs w:val="20"/>
        </w:rPr>
        <w:t>单位为</w:t>
      </w:r>
      <w:r>
        <w:rPr>
          <w:rFonts w:ascii="宋体" w:hAnsi="宋体" w:eastAsia="宋体" w:cs="宋体"/>
          <w:spacing w:val="-17"/>
          <w:w w:val="95"/>
          <w:sz w:val="20"/>
          <w:szCs w:val="20"/>
        </w:rPr>
        <w:t>毫</w:t>
      </w:r>
      <w:r>
        <w:rPr>
          <w:rFonts w:ascii="宋体" w:hAnsi="宋体" w:eastAsia="宋体" w:cs="宋体"/>
          <w:spacing w:val="-9"/>
          <w:w w:val="95"/>
          <w:sz w:val="20"/>
          <w:szCs w:val="20"/>
        </w:rPr>
        <w:t>米</w:t>
      </w:r>
    </w:p>
    <w:p w14:paraId="3BC4AADD">
      <w:pPr>
        <w:spacing w:line="39" w:lineRule="exact"/>
      </w:pPr>
    </w:p>
    <w:tbl>
      <w:tblPr>
        <w:tblStyle w:val="7"/>
        <w:tblW w:w="924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149"/>
        <w:gridCol w:w="1468"/>
        <w:gridCol w:w="1169"/>
        <w:gridCol w:w="889"/>
        <w:gridCol w:w="289"/>
        <w:gridCol w:w="320"/>
        <w:gridCol w:w="1259"/>
        <w:gridCol w:w="1164"/>
      </w:tblGrid>
      <w:tr w14:paraId="5781D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17555A86">
            <w:pPr>
              <w:spacing w:line="293" w:lineRule="auto"/>
              <w:rPr>
                <w:rFonts w:ascii="Arial"/>
                <w:sz w:val="21"/>
              </w:rPr>
            </w:pPr>
          </w:p>
          <w:p w14:paraId="79817BD9">
            <w:pPr>
              <w:spacing w:line="293" w:lineRule="auto"/>
              <w:rPr>
                <w:rFonts w:ascii="Arial"/>
                <w:sz w:val="21"/>
              </w:rPr>
            </w:pPr>
          </w:p>
          <w:p w14:paraId="5EE24A59">
            <w:pPr>
              <w:pStyle w:val="8"/>
              <w:spacing w:before="52" w:line="220" w:lineRule="auto"/>
              <w:ind w:left="4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公称厚度</w:t>
            </w:r>
          </w:p>
        </w:tc>
        <w:tc>
          <w:tcPr>
            <w:tcW w:w="7707" w:type="dxa"/>
            <w:gridSpan w:val="8"/>
            <w:vAlign w:val="top"/>
          </w:tcPr>
          <w:p w14:paraId="0BF5023E">
            <w:pPr>
              <w:pStyle w:val="8"/>
              <w:spacing w:before="101" w:line="219" w:lineRule="auto"/>
              <w:ind w:left="32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厚度允许偏差</w:t>
            </w:r>
          </w:p>
        </w:tc>
      </w:tr>
      <w:tr w14:paraId="0CCF4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7ACFEDD6">
            <w:pPr>
              <w:rPr>
                <w:rFonts w:ascii="Arial"/>
                <w:sz w:val="21"/>
              </w:rPr>
            </w:pPr>
          </w:p>
        </w:tc>
        <w:tc>
          <w:tcPr>
            <w:tcW w:w="3786" w:type="dxa"/>
            <w:gridSpan w:val="3"/>
            <w:vAlign w:val="top"/>
          </w:tcPr>
          <w:p w14:paraId="11B8D450">
            <w:pPr>
              <w:pStyle w:val="8"/>
              <w:spacing w:before="86" w:line="219" w:lineRule="auto"/>
              <w:ind w:left="1281"/>
              <w:rPr>
                <w:sz w:val="16"/>
                <w:szCs w:val="16"/>
              </w:rPr>
            </w:pPr>
            <w:r>
              <w:rPr>
                <w:spacing w:val="26"/>
                <w:sz w:val="16"/>
                <w:szCs w:val="16"/>
              </w:rPr>
              <w:t>普通精度</w:t>
            </w:r>
            <w:r>
              <w:rPr>
                <w:sz w:val="16"/>
                <w:szCs w:val="16"/>
              </w:rPr>
              <w:t>PT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26"/>
                <w:sz w:val="16"/>
                <w:szCs w:val="16"/>
              </w:rPr>
              <w:t>.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spacing w:val="26"/>
                <w:sz w:val="16"/>
                <w:szCs w:val="16"/>
              </w:rPr>
              <w:t>A</w:t>
            </w:r>
          </w:p>
        </w:tc>
        <w:tc>
          <w:tcPr>
            <w:tcW w:w="3921" w:type="dxa"/>
            <w:gridSpan w:val="5"/>
            <w:vAlign w:val="top"/>
          </w:tcPr>
          <w:p w14:paraId="2964D278">
            <w:pPr>
              <w:pStyle w:val="8"/>
              <w:spacing w:before="86" w:line="219" w:lineRule="auto"/>
              <w:ind w:left="1355"/>
              <w:rPr>
                <w:sz w:val="16"/>
                <w:szCs w:val="16"/>
              </w:rPr>
            </w:pPr>
            <w:r>
              <w:rPr>
                <w:spacing w:val="27"/>
                <w:sz w:val="16"/>
                <w:szCs w:val="16"/>
              </w:rPr>
              <w:t>较高精度</w:t>
            </w:r>
            <w:r>
              <w:rPr>
                <w:sz w:val="16"/>
                <w:szCs w:val="16"/>
              </w:rPr>
              <w:t>PT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pacing w:val="27"/>
                <w:sz w:val="16"/>
                <w:szCs w:val="16"/>
              </w:rPr>
              <w:t>.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spacing w:val="27"/>
                <w:sz w:val="16"/>
                <w:szCs w:val="16"/>
              </w:rPr>
              <w:t>B</w:t>
            </w:r>
          </w:p>
        </w:tc>
      </w:tr>
      <w:tr w14:paraId="5737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71BBEDCE">
            <w:pPr>
              <w:rPr>
                <w:rFonts w:ascii="Arial"/>
                <w:sz w:val="21"/>
              </w:rPr>
            </w:pPr>
          </w:p>
        </w:tc>
        <w:tc>
          <w:tcPr>
            <w:tcW w:w="3786" w:type="dxa"/>
            <w:gridSpan w:val="3"/>
            <w:vAlign w:val="top"/>
          </w:tcPr>
          <w:p w14:paraId="45469E34">
            <w:pPr>
              <w:pStyle w:val="8"/>
              <w:spacing w:before="109" w:line="220" w:lineRule="auto"/>
              <w:ind w:left="156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公称宽度</w:t>
            </w:r>
          </w:p>
        </w:tc>
        <w:tc>
          <w:tcPr>
            <w:tcW w:w="3921" w:type="dxa"/>
            <w:gridSpan w:val="5"/>
            <w:vAlign w:val="top"/>
          </w:tcPr>
          <w:p w14:paraId="1EAE36FD">
            <w:pPr>
              <w:pStyle w:val="8"/>
              <w:spacing w:before="109" w:line="220" w:lineRule="auto"/>
              <w:ind w:left="163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公称宽度</w:t>
            </w:r>
          </w:p>
        </w:tc>
      </w:tr>
      <w:tr w14:paraId="5BF5E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42928EA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4341A275">
            <w:pPr>
              <w:pStyle w:val="8"/>
              <w:spacing w:before="102" w:line="236" w:lineRule="auto"/>
              <w:ind w:left="3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≤1200</w:t>
            </w:r>
          </w:p>
        </w:tc>
        <w:tc>
          <w:tcPr>
            <w:tcW w:w="1468" w:type="dxa"/>
            <w:vAlign w:val="top"/>
          </w:tcPr>
          <w:p w14:paraId="32FB3403">
            <w:pPr>
              <w:pStyle w:val="8"/>
              <w:spacing w:before="104"/>
              <w:ind w:left="28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&gt;1200～1500</w:t>
            </w:r>
          </w:p>
        </w:tc>
        <w:tc>
          <w:tcPr>
            <w:tcW w:w="1169" w:type="dxa"/>
            <w:vAlign w:val="top"/>
          </w:tcPr>
          <w:p w14:paraId="26D4942E">
            <w:pPr>
              <w:pStyle w:val="8"/>
              <w:spacing w:before="104"/>
              <w:ind w:left="3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&gt;1500</w:t>
            </w:r>
          </w:p>
        </w:tc>
        <w:tc>
          <w:tcPr>
            <w:tcW w:w="1178" w:type="dxa"/>
            <w:gridSpan w:val="2"/>
            <w:vAlign w:val="top"/>
          </w:tcPr>
          <w:p w14:paraId="4A504066">
            <w:pPr>
              <w:pStyle w:val="8"/>
              <w:spacing w:before="102" w:line="236" w:lineRule="auto"/>
              <w:ind w:left="34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≤1200</w:t>
            </w:r>
          </w:p>
        </w:tc>
        <w:tc>
          <w:tcPr>
            <w:tcW w:w="1579" w:type="dxa"/>
            <w:gridSpan w:val="2"/>
            <w:vAlign w:val="top"/>
          </w:tcPr>
          <w:p w14:paraId="5F431C99">
            <w:pPr>
              <w:pStyle w:val="8"/>
              <w:spacing w:before="104"/>
              <w:ind w:left="3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&gt;1200～1500</w:t>
            </w:r>
          </w:p>
        </w:tc>
        <w:tc>
          <w:tcPr>
            <w:tcW w:w="1164" w:type="dxa"/>
            <w:vAlign w:val="top"/>
          </w:tcPr>
          <w:p w14:paraId="2C1BD371">
            <w:pPr>
              <w:pStyle w:val="8"/>
              <w:spacing w:before="104"/>
              <w:ind w:left="3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&gt;1500</w:t>
            </w:r>
          </w:p>
        </w:tc>
      </w:tr>
      <w:tr w14:paraId="78956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33" w:type="dxa"/>
            <w:vAlign w:val="top"/>
          </w:tcPr>
          <w:p w14:paraId="3F798508">
            <w:pPr>
              <w:pStyle w:val="8"/>
              <w:spacing w:before="103" w:line="236" w:lineRule="auto"/>
              <w:ind w:left="51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≤0.40</w:t>
            </w:r>
          </w:p>
        </w:tc>
        <w:tc>
          <w:tcPr>
            <w:tcW w:w="1149" w:type="dxa"/>
            <w:vAlign w:val="top"/>
          </w:tcPr>
          <w:p w14:paraId="221B03A2">
            <w:pPr>
              <w:pStyle w:val="8"/>
              <w:spacing w:before="103" w:line="235" w:lineRule="auto"/>
              <w:ind w:left="32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±0.04</w:t>
            </w:r>
          </w:p>
        </w:tc>
        <w:tc>
          <w:tcPr>
            <w:tcW w:w="1468" w:type="dxa"/>
            <w:vAlign w:val="top"/>
          </w:tcPr>
          <w:p w14:paraId="1883E1E1">
            <w:pPr>
              <w:pStyle w:val="8"/>
              <w:spacing w:before="103" w:line="235" w:lineRule="auto"/>
              <w:ind w:left="48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±0.06</w:t>
            </w:r>
          </w:p>
        </w:tc>
        <w:tc>
          <w:tcPr>
            <w:tcW w:w="1169" w:type="dxa"/>
            <w:vAlign w:val="top"/>
          </w:tcPr>
          <w:p w14:paraId="173D6173">
            <w:pPr>
              <w:pStyle w:val="8"/>
              <w:spacing w:before="103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±0.07</w:t>
            </w:r>
          </w:p>
        </w:tc>
        <w:tc>
          <w:tcPr>
            <w:tcW w:w="1178" w:type="dxa"/>
            <w:gridSpan w:val="2"/>
            <w:vAlign w:val="top"/>
          </w:tcPr>
          <w:p w14:paraId="01CAAAB0">
            <w:pPr>
              <w:pStyle w:val="8"/>
              <w:spacing w:before="103" w:line="235" w:lineRule="auto"/>
              <w:ind w:left="3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±0.040</w:t>
            </w:r>
          </w:p>
        </w:tc>
        <w:tc>
          <w:tcPr>
            <w:tcW w:w="1579" w:type="dxa"/>
            <w:gridSpan w:val="2"/>
            <w:vAlign w:val="top"/>
          </w:tcPr>
          <w:p w14:paraId="2FE0E4CF">
            <w:pPr>
              <w:pStyle w:val="8"/>
              <w:spacing w:before="102" w:line="234" w:lineRule="auto"/>
              <w:ind w:left="5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士0.045</w:t>
            </w:r>
          </w:p>
        </w:tc>
        <w:tc>
          <w:tcPr>
            <w:tcW w:w="1164" w:type="dxa"/>
            <w:vAlign w:val="top"/>
          </w:tcPr>
          <w:p w14:paraId="6DFD3841">
            <w:pPr>
              <w:pStyle w:val="8"/>
              <w:spacing w:before="102" w:line="234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士0.050</w:t>
            </w:r>
          </w:p>
        </w:tc>
      </w:tr>
      <w:tr w14:paraId="79D14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33" w:type="dxa"/>
            <w:vAlign w:val="top"/>
          </w:tcPr>
          <w:p w14:paraId="75175C82">
            <w:pPr>
              <w:pStyle w:val="8"/>
              <w:spacing w:before="115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&gt;0.40～0.60</w:t>
            </w:r>
          </w:p>
        </w:tc>
        <w:tc>
          <w:tcPr>
            <w:tcW w:w="1149" w:type="dxa"/>
            <w:vAlign w:val="top"/>
          </w:tcPr>
          <w:p w14:paraId="47B1D342">
            <w:pPr>
              <w:pStyle w:val="8"/>
              <w:spacing w:before="113" w:line="235" w:lineRule="auto"/>
              <w:ind w:left="32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±0.06</w:t>
            </w:r>
          </w:p>
        </w:tc>
        <w:tc>
          <w:tcPr>
            <w:tcW w:w="1468" w:type="dxa"/>
            <w:vAlign w:val="top"/>
          </w:tcPr>
          <w:p w14:paraId="5D9C41BE">
            <w:pPr>
              <w:pStyle w:val="8"/>
              <w:spacing w:before="113" w:line="235" w:lineRule="auto"/>
              <w:ind w:left="48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±0.07</w:t>
            </w:r>
          </w:p>
        </w:tc>
        <w:tc>
          <w:tcPr>
            <w:tcW w:w="1169" w:type="dxa"/>
            <w:vAlign w:val="top"/>
          </w:tcPr>
          <w:p w14:paraId="21AA0C30">
            <w:pPr>
              <w:pStyle w:val="8"/>
              <w:spacing w:before="113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±0.08</w:t>
            </w:r>
          </w:p>
        </w:tc>
        <w:tc>
          <w:tcPr>
            <w:tcW w:w="1178" w:type="dxa"/>
            <w:gridSpan w:val="2"/>
            <w:vAlign w:val="top"/>
          </w:tcPr>
          <w:p w14:paraId="35229BF7">
            <w:pPr>
              <w:pStyle w:val="8"/>
              <w:spacing w:before="113" w:line="234" w:lineRule="auto"/>
              <w:ind w:left="3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士0.045</w:t>
            </w:r>
          </w:p>
        </w:tc>
        <w:tc>
          <w:tcPr>
            <w:tcW w:w="1579" w:type="dxa"/>
            <w:gridSpan w:val="2"/>
            <w:vAlign w:val="top"/>
          </w:tcPr>
          <w:p w14:paraId="51ECBCBB">
            <w:pPr>
              <w:pStyle w:val="8"/>
              <w:spacing w:before="113" w:line="234" w:lineRule="auto"/>
              <w:ind w:left="5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士0.050</w:t>
            </w:r>
          </w:p>
        </w:tc>
        <w:tc>
          <w:tcPr>
            <w:tcW w:w="1164" w:type="dxa"/>
            <w:vAlign w:val="top"/>
          </w:tcPr>
          <w:p w14:paraId="7430ABE2">
            <w:pPr>
              <w:pStyle w:val="8"/>
              <w:spacing w:before="113" w:line="234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士0.060</w:t>
            </w:r>
          </w:p>
        </w:tc>
      </w:tr>
      <w:tr w14:paraId="65D0C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33" w:type="dxa"/>
            <w:vAlign w:val="top"/>
          </w:tcPr>
          <w:p w14:paraId="00B622E5">
            <w:pPr>
              <w:pStyle w:val="8"/>
              <w:spacing w:before="116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&gt;0.60～0.80</w:t>
            </w:r>
          </w:p>
        </w:tc>
        <w:tc>
          <w:tcPr>
            <w:tcW w:w="1149" w:type="dxa"/>
            <w:vAlign w:val="top"/>
          </w:tcPr>
          <w:p w14:paraId="3DA122C9">
            <w:pPr>
              <w:pStyle w:val="8"/>
              <w:spacing w:before="114" w:line="235" w:lineRule="auto"/>
              <w:ind w:left="32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±0.07</w:t>
            </w:r>
          </w:p>
        </w:tc>
        <w:tc>
          <w:tcPr>
            <w:tcW w:w="1468" w:type="dxa"/>
            <w:vAlign w:val="top"/>
          </w:tcPr>
          <w:p w14:paraId="0EF30FDA">
            <w:pPr>
              <w:pStyle w:val="8"/>
              <w:spacing w:before="114" w:line="235" w:lineRule="auto"/>
              <w:ind w:left="48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±0.07</w:t>
            </w:r>
          </w:p>
        </w:tc>
        <w:tc>
          <w:tcPr>
            <w:tcW w:w="1169" w:type="dxa"/>
            <w:vAlign w:val="top"/>
          </w:tcPr>
          <w:p w14:paraId="12925098">
            <w:pPr>
              <w:pStyle w:val="8"/>
              <w:spacing w:before="114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±0.08</w:t>
            </w:r>
          </w:p>
        </w:tc>
        <w:tc>
          <w:tcPr>
            <w:tcW w:w="1178" w:type="dxa"/>
            <w:gridSpan w:val="2"/>
            <w:vAlign w:val="top"/>
          </w:tcPr>
          <w:p w14:paraId="5DEF1415">
            <w:pPr>
              <w:pStyle w:val="8"/>
              <w:spacing w:before="114" w:line="234" w:lineRule="auto"/>
              <w:ind w:left="3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士0.050</w:t>
            </w:r>
          </w:p>
        </w:tc>
        <w:tc>
          <w:tcPr>
            <w:tcW w:w="1579" w:type="dxa"/>
            <w:gridSpan w:val="2"/>
            <w:vAlign w:val="top"/>
          </w:tcPr>
          <w:p w14:paraId="79CBFFA9">
            <w:pPr>
              <w:pStyle w:val="8"/>
              <w:spacing w:before="114" w:line="234" w:lineRule="auto"/>
              <w:ind w:left="5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士0.060</w:t>
            </w:r>
          </w:p>
        </w:tc>
        <w:tc>
          <w:tcPr>
            <w:tcW w:w="1164" w:type="dxa"/>
            <w:vAlign w:val="top"/>
          </w:tcPr>
          <w:p w14:paraId="25D64526">
            <w:pPr>
              <w:pStyle w:val="8"/>
              <w:spacing w:before="114" w:line="234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士0.070</w:t>
            </w:r>
          </w:p>
        </w:tc>
      </w:tr>
      <w:tr w14:paraId="6DB26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33" w:type="dxa"/>
            <w:vAlign w:val="top"/>
          </w:tcPr>
          <w:p w14:paraId="326B54FD">
            <w:pPr>
              <w:pStyle w:val="8"/>
              <w:spacing w:before="106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&gt;0.80～1.00</w:t>
            </w:r>
          </w:p>
        </w:tc>
        <w:tc>
          <w:tcPr>
            <w:tcW w:w="1149" w:type="dxa"/>
            <w:vAlign w:val="top"/>
          </w:tcPr>
          <w:p w14:paraId="237ABF23">
            <w:pPr>
              <w:pStyle w:val="8"/>
              <w:spacing w:before="104" w:line="235" w:lineRule="auto"/>
              <w:ind w:left="32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±0.08</w:t>
            </w:r>
          </w:p>
        </w:tc>
        <w:tc>
          <w:tcPr>
            <w:tcW w:w="1468" w:type="dxa"/>
            <w:vAlign w:val="top"/>
          </w:tcPr>
          <w:p w14:paraId="53F94D2D">
            <w:pPr>
              <w:pStyle w:val="8"/>
              <w:spacing w:before="104" w:line="235" w:lineRule="auto"/>
              <w:ind w:left="48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±0.09</w:t>
            </w:r>
          </w:p>
        </w:tc>
        <w:tc>
          <w:tcPr>
            <w:tcW w:w="1169" w:type="dxa"/>
            <w:vAlign w:val="top"/>
          </w:tcPr>
          <w:p w14:paraId="235627B0">
            <w:pPr>
              <w:pStyle w:val="8"/>
              <w:spacing w:before="104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±0.10</w:t>
            </w:r>
          </w:p>
        </w:tc>
        <w:tc>
          <w:tcPr>
            <w:tcW w:w="1178" w:type="dxa"/>
            <w:gridSpan w:val="2"/>
            <w:vAlign w:val="top"/>
          </w:tcPr>
          <w:p w14:paraId="78EF527A">
            <w:pPr>
              <w:pStyle w:val="8"/>
              <w:spacing w:before="104" w:line="235" w:lineRule="auto"/>
              <w:ind w:left="3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±0.060</w:t>
            </w:r>
          </w:p>
        </w:tc>
        <w:tc>
          <w:tcPr>
            <w:tcW w:w="1579" w:type="dxa"/>
            <w:gridSpan w:val="2"/>
            <w:vAlign w:val="top"/>
          </w:tcPr>
          <w:p w14:paraId="5E90F28D">
            <w:pPr>
              <w:pStyle w:val="8"/>
              <w:spacing w:before="104" w:line="235" w:lineRule="auto"/>
              <w:ind w:left="50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±0.070</w:t>
            </w:r>
          </w:p>
        </w:tc>
        <w:tc>
          <w:tcPr>
            <w:tcW w:w="1164" w:type="dxa"/>
            <w:vAlign w:val="top"/>
          </w:tcPr>
          <w:p w14:paraId="0DB6D942">
            <w:pPr>
              <w:pStyle w:val="8"/>
              <w:spacing w:before="104" w:line="235" w:lineRule="auto"/>
              <w:ind w:left="29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</w:tr>
      <w:tr w14:paraId="033E6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33" w:type="dxa"/>
            <w:vAlign w:val="top"/>
          </w:tcPr>
          <w:p w14:paraId="09F377D4">
            <w:pPr>
              <w:pStyle w:val="8"/>
              <w:spacing w:before="117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&gt;1.00～1.20</w:t>
            </w:r>
          </w:p>
        </w:tc>
        <w:tc>
          <w:tcPr>
            <w:tcW w:w="1149" w:type="dxa"/>
            <w:vAlign w:val="top"/>
          </w:tcPr>
          <w:p w14:paraId="617B3C76">
            <w:pPr>
              <w:pStyle w:val="8"/>
              <w:spacing w:before="115" w:line="235" w:lineRule="auto"/>
              <w:ind w:left="32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±0.10</w:t>
            </w:r>
          </w:p>
        </w:tc>
        <w:tc>
          <w:tcPr>
            <w:tcW w:w="1468" w:type="dxa"/>
            <w:vAlign w:val="top"/>
          </w:tcPr>
          <w:p w14:paraId="3F3A5935">
            <w:pPr>
              <w:pStyle w:val="8"/>
              <w:spacing w:before="115" w:line="235" w:lineRule="auto"/>
              <w:ind w:left="482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±0.10</w:t>
            </w:r>
          </w:p>
        </w:tc>
        <w:tc>
          <w:tcPr>
            <w:tcW w:w="1169" w:type="dxa"/>
            <w:vAlign w:val="top"/>
          </w:tcPr>
          <w:p w14:paraId="46484FC6">
            <w:pPr>
              <w:pStyle w:val="8"/>
              <w:spacing w:before="115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±0.12</w:t>
            </w:r>
          </w:p>
        </w:tc>
        <w:tc>
          <w:tcPr>
            <w:tcW w:w="1178" w:type="dxa"/>
            <w:gridSpan w:val="2"/>
            <w:vAlign w:val="top"/>
          </w:tcPr>
          <w:p w14:paraId="7B0F577F">
            <w:pPr>
              <w:pStyle w:val="8"/>
              <w:spacing w:before="115" w:line="235" w:lineRule="auto"/>
              <w:ind w:left="3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±0.070</w:t>
            </w:r>
          </w:p>
        </w:tc>
        <w:tc>
          <w:tcPr>
            <w:tcW w:w="1579" w:type="dxa"/>
            <w:gridSpan w:val="2"/>
            <w:vAlign w:val="top"/>
          </w:tcPr>
          <w:p w14:paraId="0EDBB597">
            <w:pPr>
              <w:pStyle w:val="8"/>
              <w:spacing w:before="115" w:line="235" w:lineRule="auto"/>
              <w:ind w:left="50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  <w:tc>
          <w:tcPr>
            <w:tcW w:w="1164" w:type="dxa"/>
            <w:vAlign w:val="top"/>
          </w:tcPr>
          <w:p w14:paraId="3020FC47">
            <w:pPr>
              <w:pStyle w:val="8"/>
              <w:spacing w:before="115" w:line="235" w:lineRule="auto"/>
              <w:ind w:left="29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±0.090</w:t>
            </w:r>
          </w:p>
        </w:tc>
      </w:tr>
      <w:tr w14:paraId="3B35F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33" w:type="dxa"/>
            <w:vAlign w:val="top"/>
          </w:tcPr>
          <w:p w14:paraId="48D52784">
            <w:pPr>
              <w:pStyle w:val="8"/>
              <w:spacing w:before="118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&gt;1.20～1.60</w:t>
            </w:r>
          </w:p>
        </w:tc>
        <w:tc>
          <w:tcPr>
            <w:tcW w:w="1149" w:type="dxa"/>
            <w:vAlign w:val="top"/>
          </w:tcPr>
          <w:p w14:paraId="4C17323C">
            <w:pPr>
              <w:pStyle w:val="8"/>
              <w:spacing w:before="116" w:line="235" w:lineRule="auto"/>
              <w:ind w:left="321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±0.11</w:t>
            </w:r>
          </w:p>
        </w:tc>
        <w:tc>
          <w:tcPr>
            <w:tcW w:w="1468" w:type="dxa"/>
            <w:vAlign w:val="top"/>
          </w:tcPr>
          <w:p w14:paraId="1CB27999">
            <w:pPr>
              <w:pStyle w:val="8"/>
              <w:spacing w:before="116" w:line="235" w:lineRule="auto"/>
              <w:ind w:left="482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±0.12</w:t>
            </w:r>
          </w:p>
        </w:tc>
        <w:tc>
          <w:tcPr>
            <w:tcW w:w="1169" w:type="dxa"/>
            <w:vAlign w:val="top"/>
          </w:tcPr>
          <w:p w14:paraId="4CC1747C">
            <w:pPr>
              <w:pStyle w:val="8"/>
              <w:spacing w:before="116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±0.14</w:t>
            </w:r>
          </w:p>
        </w:tc>
        <w:tc>
          <w:tcPr>
            <w:tcW w:w="1178" w:type="dxa"/>
            <w:gridSpan w:val="2"/>
            <w:vAlign w:val="top"/>
          </w:tcPr>
          <w:p w14:paraId="7E3B9995">
            <w:pPr>
              <w:pStyle w:val="8"/>
              <w:spacing w:before="116" w:line="235" w:lineRule="auto"/>
              <w:ind w:left="3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  <w:tc>
          <w:tcPr>
            <w:tcW w:w="1579" w:type="dxa"/>
            <w:gridSpan w:val="2"/>
            <w:vAlign w:val="top"/>
          </w:tcPr>
          <w:p w14:paraId="10AE9C91">
            <w:pPr>
              <w:pStyle w:val="8"/>
              <w:spacing w:before="116" w:line="235" w:lineRule="auto"/>
              <w:ind w:left="50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±0.090</w:t>
            </w:r>
          </w:p>
        </w:tc>
        <w:tc>
          <w:tcPr>
            <w:tcW w:w="1164" w:type="dxa"/>
            <w:vAlign w:val="top"/>
          </w:tcPr>
          <w:p w14:paraId="64E89FCB">
            <w:pPr>
              <w:pStyle w:val="8"/>
              <w:spacing w:before="116" w:line="235" w:lineRule="auto"/>
              <w:ind w:left="29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±0.110</w:t>
            </w:r>
          </w:p>
        </w:tc>
      </w:tr>
      <w:tr w14:paraId="579CF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33" w:type="dxa"/>
            <w:vAlign w:val="top"/>
          </w:tcPr>
          <w:p w14:paraId="09F014A9">
            <w:pPr>
              <w:pStyle w:val="8"/>
              <w:spacing w:before="108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&gt;1.60～2.00</w:t>
            </w:r>
          </w:p>
        </w:tc>
        <w:tc>
          <w:tcPr>
            <w:tcW w:w="1149" w:type="dxa"/>
            <w:vAlign w:val="top"/>
          </w:tcPr>
          <w:p w14:paraId="66D2B9CD">
            <w:pPr>
              <w:pStyle w:val="8"/>
              <w:spacing w:before="106" w:line="235" w:lineRule="auto"/>
              <w:ind w:left="321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±0.13</w:t>
            </w:r>
          </w:p>
        </w:tc>
        <w:tc>
          <w:tcPr>
            <w:tcW w:w="1468" w:type="dxa"/>
            <w:vAlign w:val="top"/>
          </w:tcPr>
          <w:p w14:paraId="499A3532">
            <w:pPr>
              <w:pStyle w:val="8"/>
              <w:spacing w:before="106" w:line="235" w:lineRule="auto"/>
              <w:ind w:left="482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±0.14</w:t>
            </w:r>
          </w:p>
        </w:tc>
        <w:tc>
          <w:tcPr>
            <w:tcW w:w="1169" w:type="dxa"/>
            <w:vAlign w:val="top"/>
          </w:tcPr>
          <w:p w14:paraId="692C5967">
            <w:pPr>
              <w:pStyle w:val="8"/>
              <w:spacing w:before="106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±0.17</w:t>
            </w:r>
          </w:p>
        </w:tc>
        <w:tc>
          <w:tcPr>
            <w:tcW w:w="1178" w:type="dxa"/>
            <w:gridSpan w:val="2"/>
            <w:vAlign w:val="top"/>
          </w:tcPr>
          <w:p w14:paraId="3C95CA8C">
            <w:pPr>
              <w:pStyle w:val="8"/>
              <w:spacing w:before="106" w:line="235" w:lineRule="auto"/>
              <w:ind w:left="3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±0.090</w:t>
            </w:r>
          </w:p>
        </w:tc>
        <w:tc>
          <w:tcPr>
            <w:tcW w:w="1579" w:type="dxa"/>
            <w:gridSpan w:val="2"/>
            <w:vAlign w:val="top"/>
          </w:tcPr>
          <w:p w14:paraId="76B6DE88">
            <w:pPr>
              <w:pStyle w:val="8"/>
              <w:spacing w:before="106" w:line="235" w:lineRule="auto"/>
              <w:ind w:left="50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±0.110</w:t>
            </w:r>
          </w:p>
        </w:tc>
        <w:tc>
          <w:tcPr>
            <w:tcW w:w="1164" w:type="dxa"/>
            <w:vAlign w:val="top"/>
          </w:tcPr>
          <w:p w14:paraId="1BEF5B45">
            <w:pPr>
              <w:pStyle w:val="8"/>
              <w:spacing w:before="106" w:line="235" w:lineRule="auto"/>
              <w:ind w:left="29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±0.120</w:t>
            </w:r>
          </w:p>
        </w:tc>
      </w:tr>
      <w:tr w14:paraId="2ED63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33" w:type="dxa"/>
            <w:vAlign w:val="top"/>
          </w:tcPr>
          <w:p w14:paraId="698FB228">
            <w:pPr>
              <w:pStyle w:val="8"/>
              <w:spacing w:before="119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&gt;2.00～2.50</w:t>
            </w:r>
          </w:p>
        </w:tc>
        <w:tc>
          <w:tcPr>
            <w:tcW w:w="1149" w:type="dxa"/>
            <w:vAlign w:val="top"/>
          </w:tcPr>
          <w:p w14:paraId="56FA3FD3">
            <w:pPr>
              <w:pStyle w:val="8"/>
              <w:spacing w:before="117" w:line="235" w:lineRule="auto"/>
              <w:ind w:left="321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±0.17</w:t>
            </w:r>
          </w:p>
        </w:tc>
        <w:tc>
          <w:tcPr>
            <w:tcW w:w="1468" w:type="dxa"/>
            <w:vAlign w:val="top"/>
          </w:tcPr>
          <w:p w14:paraId="75EDD929">
            <w:pPr>
              <w:pStyle w:val="8"/>
              <w:spacing w:before="117" w:line="235" w:lineRule="auto"/>
              <w:ind w:left="482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±0.17</w:t>
            </w:r>
          </w:p>
        </w:tc>
        <w:tc>
          <w:tcPr>
            <w:tcW w:w="1169" w:type="dxa"/>
            <w:vAlign w:val="top"/>
          </w:tcPr>
          <w:p w14:paraId="225E733F">
            <w:pPr>
              <w:pStyle w:val="8"/>
              <w:spacing w:before="117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±0.19</w:t>
            </w:r>
          </w:p>
        </w:tc>
        <w:tc>
          <w:tcPr>
            <w:tcW w:w="1178" w:type="dxa"/>
            <w:gridSpan w:val="2"/>
            <w:vAlign w:val="top"/>
          </w:tcPr>
          <w:p w14:paraId="3F1A00E5">
            <w:pPr>
              <w:pStyle w:val="8"/>
              <w:spacing w:before="117" w:line="235" w:lineRule="auto"/>
              <w:ind w:left="3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±0.120</w:t>
            </w:r>
          </w:p>
        </w:tc>
        <w:tc>
          <w:tcPr>
            <w:tcW w:w="1579" w:type="dxa"/>
            <w:gridSpan w:val="2"/>
            <w:vAlign w:val="top"/>
          </w:tcPr>
          <w:p w14:paraId="6CE9B384">
            <w:pPr>
              <w:pStyle w:val="8"/>
              <w:spacing w:before="117" w:line="235" w:lineRule="auto"/>
              <w:ind w:left="50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±0.130</w:t>
            </w:r>
          </w:p>
        </w:tc>
        <w:tc>
          <w:tcPr>
            <w:tcW w:w="1164" w:type="dxa"/>
            <w:vAlign w:val="top"/>
          </w:tcPr>
          <w:p w14:paraId="7EC2300D">
            <w:pPr>
              <w:pStyle w:val="8"/>
              <w:spacing w:before="117" w:line="235" w:lineRule="auto"/>
              <w:ind w:left="29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±0.140</w:t>
            </w:r>
          </w:p>
        </w:tc>
      </w:tr>
      <w:tr w14:paraId="4879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33" w:type="dxa"/>
            <w:vAlign w:val="top"/>
          </w:tcPr>
          <w:p w14:paraId="3EE83710">
            <w:pPr>
              <w:pStyle w:val="8"/>
              <w:spacing w:before="120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&gt;2.50～3.00</w:t>
            </w:r>
          </w:p>
        </w:tc>
        <w:tc>
          <w:tcPr>
            <w:tcW w:w="1149" w:type="dxa"/>
            <w:vAlign w:val="top"/>
          </w:tcPr>
          <w:p w14:paraId="6173C16A">
            <w:pPr>
              <w:pStyle w:val="8"/>
              <w:spacing w:before="118" w:line="235" w:lineRule="auto"/>
              <w:ind w:left="321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±0.18</w:t>
            </w:r>
          </w:p>
        </w:tc>
        <w:tc>
          <w:tcPr>
            <w:tcW w:w="1468" w:type="dxa"/>
            <w:vAlign w:val="top"/>
          </w:tcPr>
          <w:p w14:paraId="02AB33C4">
            <w:pPr>
              <w:pStyle w:val="8"/>
              <w:spacing w:before="118" w:line="235" w:lineRule="auto"/>
              <w:ind w:left="482"/>
              <w:rPr>
                <w:sz w:val="16"/>
                <w:szCs w:val="16"/>
              </w:rPr>
            </w:pPr>
            <w:r>
              <w:rPr>
                <w:color w:val="505050"/>
                <w:spacing w:val="-5"/>
                <w:sz w:val="16"/>
                <w:szCs w:val="16"/>
              </w:rPr>
              <w:t>±0.19</w:t>
            </w:r>
          </w:p>
        </w:tc>
        <w:tc>
          <w:tcPr>
            <w:tcW w:w="1169" w:type="dxa"/>
            <w:vAlign w:val="top"/>
          </w:tcPr>
          <w:p w14:paraId="1064E3DA">
            <w:pPr>
              <w:pStyle w:val="8"/>
              <w:spacing w:before="118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±0.22</w:t>
            </w:r>
          </w:p>
        </w:tc>
        <w:tc>
          <w:tcPr>
            <w:tcW w:w="1178" w:type="dxa"/>
            <w:gridSpan w:val="2"/>
            <w:vAlign w:val="top"/>
          </w:tcPr>
          <w:p w14:paraId="275B99B1">
            <w:pPr>
              <w:pStyle w:val="8"/>
              <w:spacing w:before="117" w:line="234" w:lineRule="auto"/>
              <w:ind w:left="3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士0.140</w:t>
            </w:r>
          </w:p>
        </w:tc>
        <w:tc>
          <w:tcPr>
            <w:tcW w:w="1579" w:type="dxa"/>
            <w:gridSpan w:val="2"/>
            <w:vAlign w:val="top"/>
          </w:tcPr>
          <w:p w14:paraId="31E773E6">
            <w:pPr>
              <w:pStyle w:val="8"/>
              <w:spacing w:before="117" w:line="234" w:lineRule="auto"/>
              <w:ind w:left="5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士0.150</w:t>
            </w:r>
          </w:p>
        </w:tc>
        <w:tc>
          <w:tcPr>
            <w:tcW w:w="1164" w:type="dxa"/>
            <w:vAlign w:val="top"/>
          </w:tcPr>
          <w:p w14:paraId="22751A14">
            <w:pPr>
              <w:pStyle w:val="8"/>
              <w:spacing w:before="117" w:line="234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士0.160</w:t>
            </w:r>
          </w:p>
        </w:tc>
      </w:tr>
      <w:tr w14:paraId="5BDE4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33" w:type="dxa"/>
            <w:vAlign w:val="top"/>
          </w:tcPr>
          <w:p w14:paraId="3BD5CFCF">
            <w:pPr>
              <w:pStyle w:val="8"/>
              <w:spacing w:before="120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&gt;3.00～4.00</w:t>
            </w:r>
          </w:p>
        </w:tc>
        <w:tc>
          <w:tcPr>
            <w:tcW w:w="1149" w:type="dxa"/>
            <w:vAlign w:val="top"/>
          </w:tcPr>
          <w:p w14:paraId="1C5FC989">
            <w:pPr>
              <w:pStyle w:val="8"/>
              <w:spacing w:before="118" w:line="235" w:lineRule="auto"/>
              <w:ind w:left="321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±0.20</w:t>
            </w:r>
          </w:p>
        </w:tc>
        <w:tc>
          <w:tcPr>
            <w:tcW w:w="1468" w:type="dxa"/>
            <w:vAlign w:val="top"/>
          </w:tcPr>
          <w:p w14:paraId="6192FB1B">
            <w:pPr>
              <w:pStyle w:val="8"/>
              <w:spacing w:before="118" w:line="235" w:lineRule="auto"/>
              <w:ind w:left="482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±0.21</w:t>
            </w:r>
          </w:p>
        </w:tc>
        <w:tc>
          <w:tcPr>
            <w:tcW w:w="1169" w:type="dxa"/>
            <w:vAlign w:val="top"/>
          </w:tcPr>
          <w:p w14:paraId="40FB4FD3">
            <w:pPr>
              <w:pStyle w:val="8"/>
              <w:spacing w:before="118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±0.24</w:t>
            </w:r>
          </w:p>
        </w:tc>
        <w:tc>
          <w:tcPr>
            <w:tcW w:w="1178" w:type="dxa"/>
            <w:gridSpan w:val="2"/>
            <w:vAlign w:val="top"/>
          </w:tcPr>
          <w:p w14:paraId="55B6E1FA">
            <w:pPr>
              <w:pStyle w:val="8"/>
              <w:spacing w:before="118" w:line="215" w:lineRule="auto"/>
              <w:ind w:left="30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 xml:space="preserve">±0.170 </w:t>
            </w:r>
            <w:r>
              <w:rPr>
                <w:position w:val="-7"/>
                <w:sz w:val="16"/>
                <w:szCs w:val="16"/>
              </w:rPr>
              <w:drawing>
                <wp:inline distT="0" distB="0" distL="0" distR="0">
                  <wp:extent cx="139065" cy="11430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86" cy="1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" w:type="dxa"/>
            <w:gridSpan w:val="2"/>
            <w:vAlign w:val="top"/>
          </w:tcPr>
          <w:p w14:paraId="596D6B4C">
            <w:pPr>
              <w:pStyle w:val="8"/>
              <w:spacing w:before="117" w:line="216" w:lineRule="auto"/>
              <w:ind w:left="18"/>
              <w:rPr>
                <w:sz w:val="16"/>
                <w:szCs w:val="16"/>
              </w:rPr>
            </w:pPr>
            <w:r>
              <w:rPr>
                <w:position w:val="-7"/>
                <w:sz w:val="16"/>
                <w:szCs w:val="16"/>
              </w:rPr>
              <w:drawing>
                <wp:inline distT="0" distB="0" distL="0" distR="0">
                  <wp:extent cx="69215" cy="11430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05" cy="1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  <w:szCs w:val="16"/>
              </w:rPr>
              <w:t xml:space="preserve">    </w:t>
            </w:r>
            <w:r>
              <w:rPr>
                <w:spacing w:val="-2"/>
                <w:sz w:val="16"/>
                <w:szCs w:val="16"/>
              </w:rPr>
              <w:t>士0.180</w:t>
            </w:r>
          </w:p>
        </w:tc>
        <w:tc>
          <w:tcPr>
            <w:tcW w:w="1164" w:type="dxa"/>
            <w:vAlign w:val="top"/>
          </w:tcPr>
          <w:p w14:paraId="5D5A6ABF">
            <w:pPr>
              <w:pStyle w:val="8"/>
              <w:spacing w:before="117" w:line="234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士0.190</w:t>
            </w:r>
          </w:p>
        </w:tc>
      </w:tr>
      <w:tr w14:paraId="022E6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33" w:type="dxa"/>
            <w:vAlign w:val="top"/>
          </w:tcPr>
          <w:p w14:paraId="49686655">
            <w:pPr>
              <w:pStyle w:val="8"/>
              <w:spacing w:before="120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&gt;4.00～5.00</w:t>
            </w:r>
          </w:p>
        </w:tc>
        <w:tc>
          <w:tcPr>
            <w:tcW w:w="1149" w:type="dxa"/>
            <w:vAlign w:val="top"/>
          </w:tcPr>
          <w:p w14:paraId="6DBAA41D">
            <w:pPr>
              <w:pStyle w:val="8"/>
              <w:spacing w:before="117" w:line="234" w:lineRule="auto"/>
              <w:ind w:left="321"/>
              <w:rPr>
                <w:sz w:val="16"/>
                <w:szCs w:val="16"/>
              </w:rPr>
            </w:pPr>
            <w:r>
              <w:rPr>
                <w:color w:val="405050"/>
                <w:spacing w:val="3"/>
                <w:sz w:val="16"/>
                <w:szCs w:val="16"/>
              </w:rPr>
              <w:t>士0.21</w:t>
            </w:r>
          </w:p>
        </w:tc>
        <w:tc>
          <w:tcPr>
            <w:tcW w:w="1468" w:type="dxa"/>
            <w:vAlign w:val="top"/>
          </w:tcPr>
          <w:p w14:paraId="22AE2D21">
            <w:pPr>
              <w:pStyle w:val="8"/>
              <w:spacing w:before="118" w:line="235" w:lineRule="auto"/>
              <w:ind w:left="482"/>
              <w:rPr>
                <w:sz w:val="16"/>
                <w:szCs w:val="16"/>
              </w:rPr>
            </w:pPr>
            <w:r>
              <w:rPr>
                <w:color w:val="505050"/>
                <w:spacing w:val="-5"/>
                <w:sz w:val="16"/>
                <w:szCs w:val="16"/>
              </w:rPr>
              <w:t>±0.23</w:t>
            </w:r>
          </w:p>
        </w:tc>
        <w:tc>
          <w:tcPr>
            <w:tcW w:w="1169" w:type="dxa"/>
            <w:vAlign w:val="top"/>
          </w:tcPr>
          <w:p w14:paraId="21C946D1">
            <w:pPr>
              <w:pStyle w:val="8"/>
              <w:spacing w:before="118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±0.25</w:t>
            </w:r>
          </w:p>
        </w:tc>
        <w:tc>
          <w:tcPr>
            <w:tcW w:w="889" w:type="dxa"/>
            <w:tcBorders>
              <w:right w:val="nil"/>
            </w:tcBorders>
            <w:vAlign w:val="top"/>
          </w:tcPr>
          <w:p w14:paraId="09A8B2EA">
            <w:pPr>
              <w:pStyle w:val="8"/>
              <w:spacing w:before="117" w:line="234" w:lineRule="auto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士0.170</w:t>
            </w:r>
          </w:p>
        </w:tc>
        <w:tc>
          <w:tcPr>
            <w:tcW w:w="289" w:type="dxa"/>
            <w:tcBorders>
              <w:left w:val="nil"/>
            </w:tcBorders>
            <w:vAlign w:val="top"/>
          </w:tcPr>
          <w:p w14:paraId="0B23F792">
            <w:pPr>
              <w:spacing w:before="28" w:line="139" w:lineRule="exact"/>
              <w:ind w:firstLine="32"/>
            </w:pPr>
            <w:r>
              <w:rPr>
                <w:position w:val="-2"/>
              </w:rPr>
              <w:drawing>
                <wp:inline distT="0" distB="0" distL="0" distR="0">
                  <wp:extent cx="139065" cy="8826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86" cy="8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tcBorders>
              <w:right w:val="nil"/>
            </w:tcBorders>
            <w:vAlign w:val="top"/>
          </w:tcPr>
          <w:p w14:paraId="707B0D1A">
            <w:pPr>
              <w:spacing w:before="28" w:line="139" w:lineRule="exact"/>
              <w:ind w:firstLine="18"/>
            </w:pPr>
            <w:r>
              <w:rPr>
                <w:position w:val="-2"/>
              </w:rPr>
              <w:drawing>
                <wp:inline distT="0" distB="0" distL="0" distR="0">
                  <wp:extent cx="69215" cy="8826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05" cy="8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left w:val="nil"/>
            </w:tcBorders>
            <w:vAlign w:val="top"/>
          </w:tcPr>
          <w:p w14:paraId="411BA46C">
            <w:pPr>
              <w:pStyle w:val="8"/>
              <w:spacing w:before="117" w:line="234" w:lineRule="auto"/>
              <w:ind w:left="1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士0.180</w:t>
            </w:r>
          </w:p>
        </w:tc>
        <w:tc>
          <w:tcPr>
            <w:tcW w:w="1164" w:type="dxa"/>
            <w:vAlign w:val="top"/>
          </w:tcPr>
          <w:p w14:paraId="7F8A994B">
            <w:pPr>
              <w:pStyle w:val="8"/>
              <w:spacing w:before="117" w:line="234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士0.190</w:t>
            </w:r>
          </w:p>
        </w:tc>
      </w:tr>
      <w:tr w14:paraId="6A839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33" w:type="dxa"/>
            <w:vAlign w:val="top"/>
          </w:tcPr>
          <w:p w14:paraId="1BD10A9E">
            <w:pPr>
              <w:pStyle w:val="8"/>
              <w:spacing w:before="111" w:line="23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&gt;5.00～6.50</w:t>
            </w:r>
          </w:p>
        </w:tc>
        <w:tc>
          <w:tcPr>
            <w:tcW w:w="1149" w:type="dxa"/>
            <w:vAlign w:val="top"/>
          </w:tcPr>
          <w:p w14:paraId="41FB6094">
            <w:pPr>
              <w:pStyle w:val="8"/>
              <w:spacing w:before="109" w:line="235" w:lineRule="auto"/>
              <w:ind w:left="321"/>
              <w:rPr>
                <w:sz w:val="16"/>
                <w:szCs w:val="16"/>
              </w:rPr>
            </w:pPr>
            <w:r>
              <w:rPr>
                <w:color w:val="505040"/>
                <w:spacing w:val="-5"/>
                <w:sz w:val="16"/>
                <w:szCs w:val="16"/>
              </w:rPr>
              <w:t>±0.24</w:t>
            </w:r>
          </w:p>
        </w:tc>
        <w:tc>
          <w:tcPr>
            <w:tcW w:w="1468" w:type="dxa"/>
            <w:vAlign w:val="top"/>
          </w:tcPr>
          <w:p w14:paraId="0B710CE6">
            <w:pPr>
              <w:pStyle w:val="8"/>
              <w:spacing w:before="109" w:line="235" w:lineRule="auto"/>
              <w:ind w:left="48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±0.25</w:t>
            </w:r>
          </w:p>
        </w:tc>
        <w:tc>
          <w:tcPr>
            <w:tcW w:w="1169" w:type="dxa"/>
            <w:vAlign w:val="top"/>
          </w:tcPr>
          <w:p w14:paraId="53D7E757">
            <w:pPr>
              <w:pStyle w:val="8"/>
              <w:spacing w:before="109" w:line="235" w:lineRule="auto"/>
              <w:ind w:left="3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±0.26</w:t>
            </w:r>
          </w:p>
        </w:tc>
        <w:tc>
          <w:tcPr>
            <w:tcW w:w="1178" w:type="dxa"/>
            <w:gridSpan w:val="2"/>
            <w:vAlign w:val="top"/>
          </w:tcPr>
          <w:p w14:paraId="788A11D5">
            <w:pPr>
              <w:pStyle w:val="8"/>
              <w:spacing w:before="109" w:line="235" w:lineRule="auto"/>
              <w:ind w:left="3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±0.190</w:t>
            </w:r>
          </w:p>
        </w:tc>
        <w:tc>
          <w:tcPr>
            <w:tcW w:w="1579" w:type="dxa"/>
            <w:gridSpan w:val="2"/>
            <w:vAlign w:val="top"/>
          </w:tcPr>
          <w:p w14:paraId="667BA003">
            <w:pPr>
              <w:pStyle w:val="8"/>
              <w:spacing w:before="109" w:line="235" w:lineRule="auto"/>
              <w:ind w:left="50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±0.200</w:t>
            </w:r>
          </w:p>
        </w:tc>
        <w:tc>
          <w:tcPr>
            <w:tcW w:w="1164" w:type="dxa"/>
            <w:vAlign w:val="top"/>
          </w:tcPr>
          <w:p w14:paraId="49366EAA">
            <w:pPr>
              <w:pStyle w:val="8"/>
              <w:spacing w:before="109" w:line="235" w:lineRule="auto"/>
              <w:ind w:left="29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±0.210</w:t>
            </w:r>
          </w:p>
        </w:tc>
      </w:tr>
    </w:tbl>
    <w:p w14:paraId="3B675AE9">
      <w:pPr>
        <w:pStyle w:val="2"/>
        <w:spacing w:before="150" w:line="219" w:lineRule="auto"/>
        <w:rPr>
          <w:rFonts w:ascii="宋体" w:hAnsi="宋体" w:eastAsia="宋体" w:cs="宋体"/>
          <w:sz w:val="20"/>
          <w:szCs w:val="20"/>
        </w:rPr>
      </w:pPr>
      <w:r>
        <w:rPr>
          <w:b/>
          <w:bCs/>
          <w:spacing w:val="4"/>
          <w:sz w:val="20"/>
          <w:szCs w:val="20"/>
        </w:rPr>
        <w:t xml:space="preserve">6.1.4   </w:t>
      </w: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规定最小屈服强度大于420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MPa</w:t>
      </w: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宽钢带、钢板及纵切钢带的厚度允许偏差应符合表5的规定。</w:t>
      </w:r>
    </w:p>
    <w:p w14:paraId="1ACB7F30">
      <w:pPr>
        <w:spacing w:line="219" w:lineRule="auto"/>
        <w:rPr>
          <w:rFonts w:ascii="宋体" w:hAnsi="宋体" w:eastAsia="宋体" w:cs="宋体"/>
          <w:sz w:val="20"/>
          <w:szCs w:val="20"/>
        </w:rPr>
        <w:sectPr>
          <w:headerReference r:id="rId14" w:type="default"/>
          <w:footerReference r:id="rId15" w:type="default"/>
          <w:pgSz w:w="11910" w:h="16840"/>
          <w:pgMar w:top="400" w:right="1532" w:bottom="1257" w:left="1100" w:header="0" w:footer="1076" w:gutter="0"/>
          <w:cols w:space="720" w:num="1"/>
        </w:sectPr>
      </w:pPr>
    </w:p>
    <w:p w14:paraId="0623C71B">
      <w:pPr>
        <w:pStyle w:val="2"/>
        <w:spacing w:line="447" w:lineRule="auto"/>
      </w:pPr>
    </w:p>
    <w:p w14:paraId="33042CB4">
      <w:pPr>
        <w:spacing w:before="65" w:line="212" w:lineRule="auto"/>
        <w:ind w:left="782"/>
        <w:rPr>
          <w:rFonts w:ascii="黑体" w:hAnsi="黑体" w:eastAsia="黑体" w:cs="黑体"/>
          <w:sz w:val="20"/>
          <w:szCs w:val="20"/>
        </w:rPr>
      </w:pPr>
      <w:bookmarkStart w:id="11" w:name="bookmark33"/>
      <w:bookmarkEnd w:id="11"/>
      <w:r>
        <w:rPr>
          <w:rFonts w:ascii="黑体" w:hAnsi="黑体" w:eastAsia="黑体" w:cs="黑体"/>
          <w:b/>
          <w:bCs/>
          <w:spacing w:val="1"/>
          <w:sz w:val="20"/>
          <w:szCs w:val="20"/>
        </w:rPr>
        <w:t>表</w:t>
      </w:r>
      <w:r>
        <w:rPr>
          <w:rFonts w:ascii="黑体" w:hAnsi="黑体" w:eastAsia="黑体" w:cs="黑体"/>
          <w:spacing w:val="-50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5</w:t>
      </w:r>
      <w:r>
        <w:rPr>
          <w:rFonts w:ascii="黑体" w:hAnsi="黑体" w:eastAsia="黑体" w:cs="黑体"/>
          <w:spacing w:val="1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规定最小屈服强度</w:t>
      </w:r>
      <w:r>
        <w:rPr>
          <w:rFonts w:ascii="黑体" w:hAnsi="黑体" w:eastAsia="黑体" w:cs="黑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Re</w:t>
      </w:r>
      <w:r>
        <w:rPr>
          <w:rFonts w:ascii="Times New Roman" w:hAnsi="Times New Roman" w:eastAsia="Times New Roman" w:cs="Times New Roman"/>
          <w:b/>
          <w:bCs/>
          <w:spacing w:val="1"/>
          <w:sz w:val="20"/>
          <w:szCs w:val="20"/>
        </w:rPr>
        <w:t xml:space="preserve">)  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大于420</w:t>
      </w:r>
      <w:r>
        <w:rPr>
          <w:rFonts w:ascii="黑体" w:hAnsi="黑体" w:eastAsia="黑体" w:cs="黑体"/>
          <w:spacing w:val="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MPa</w:t>
      </w:r>
      <w:r>
        <w:rPr>
          <w:rFonts w:ascii="Times New Roman" w:hAnsi="Times New Roman" w:eastAsia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宽钢</w:t>
      </w:r>
      <w:r>
        <w:rPr>
          <w:rFonts w:ascii="黑体" w:hAnsi="黑体" w:eastAsia="黑体" w:cs="黑体"/>
          <w:b/>
          <w:bCs/>
          <w:sz w:val="20"/>
          <w:szCs w:val="20"/>
        </w:rPr>
        <w:t>带、钢板及纵切钢带的厚度允许偏差</w:t>
      </w:r>
    </w:p>
    <w:p w14:paraId="168DC30B">
      <w:pPr>
        <w:spacing w:before="160" w:line="219" w:lineRule="auto"/>
        <w:ind w:right="4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7"/>
          <w:w w:val="97"/>
          <w:sz w:val="20"/>
          <w:szCs w:val="20"/>
        </w:rPr>
        <w:t>单位为</w:t>
      </w:r>
      <w:r>
        <w:rPr>
          <w:rFonts w:ascii="宋体" w:hAnsi="宋体" w:eastAsia="宋体" w:cs="宋体"/>
          <w:spacing w:val="-16"/>
          <w:w w:val="97"/>
          <w:sz w:val="20"/>
          <w:szCs w:val="20"/>
        </w:rPr>
        <w:t>毫</w:t>
      </w:r>
      <w:r>
        <w:rPr>
          <w:rFonts w:ascii="宋体" w:hAnsi="宋体" w:eastAsia="宋体" w:cs="宋体"/>
          <w:spacing w:val="-13"/>
          <w:w w:val="97"/>
          <w:sz w:val="20"/>
          <w:szCs w:val="20"/>
        </w:rPr>
        <w:t>米</w:t>
      </w:r>
    </w:p>
    <w:p w14:paraId="19C12EBD">
      <w:pPr>
        <w:spacing w:line="19" w:lineRule="exact"/>
      </w:pPr>
    </w:p>
    <w:tbl>
      <w:tblPr>
        <w:tblStyle w:val="7"/>
        <w:tblW w:w="925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208"/>
        <w:gridCol w:w="1818"/>
        <w:gridCol w:w="1219"/>
        <w:gridCol w:w="1109"/>
        <w:gridCol w:w="1488"/>
        <w:gridCol w:w="1114"/>
      </w:tblGrid>
      <w:tr w14:paraId="7D72C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0427940E">
            <w:pPr>
              <w:spacing w:line="293" w:lineRule="auto"/>
              <w:rPr>
                <w:rFonts w:ascii="Arial"/>
                <w:sz w:val="21"/>
              </w:rPr>
            </w:pPr>
          </w:p>
          <w:p w14:paraId="67359D16">
            <w:pPr>
              <w:spacing w:line="293" w:lineRule="auto"/>
              <w:rPr>
                <w:rFonts w:ascii="Arial"/>
                <w:sz w:val="21"/>
              </w:rPr>
            </w:pPr>
          </w:p>
          <w:p w14:paraId="0CF8D256">
            <w:pPr>
              <w:pStyle w:val="8"/>
              <w:spacing w:before="52" w:line="220" w:lineRule="auto"/>
              <w:ind w:left="31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公称厚度</w:t>
            </w:r>
          </w:p>
        </w:tc>
        <w:tc>
          <w:tcPr>
            <w:tcW w:w="7956" w:type="dxa"/>
            <w:gridSpan w:val="6"/>
            <w:vAlign w:val="top"/>
          </w:tcPr>
          <w:p w14:paraId="7BAC4F40">
            <w:pPr>
              <w:pStyle w:val="8"/>
              <w:spacing w:before="101" w:line="219" w:lineRule="auto"/>
              <w:ind w:left="339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厚度允许偏差</w:t>
            </w:r>
          </w:p>
        </w:tc>
      </w:tr>
      <w:tr w14:paraId="51466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31750211">
            <w:pPr>
              <w:rPr>
                <w:rFonts w:ascii="Arial"/>
                <w:sz w:val="21"/>
              </w:rPr>
            </w:pPr>
          </w:p>
        </w:tc>
        <w:tc>
          <w:tcPr>
            <w:tcW w:w="4245" w:type="dxa"/>
            <w:gridSpan w:val="3"/>
            <w:vAlign w:val="top"/>
          </w:tcPr>
          <w:p w14:paraId="2DA6C33E">
            <w:pPr>
              <w:pStyle w:val="8"/>
              <w:spacing w:before="86" w:line="219" w:lineRule="auto"/>
              <w:ind w:left="1511"/>
              <w:rPr>
                <w:sz w:val="16"/>
                <w:szCs w:val="16"/>
              </w:rPr>
            </w:pPr>
            <w:r>
              <w:rPr>
                <w:spacing w:val="26"/>
                <w:sz w:val="16"/>
                <w:szCs w:val="16"/>
              </w:rPr>
              <w:t>普通精度</w:t>
            </w:r>
            <w:r>
              <w:rPr>
                <w:sz w:val="16"/>
                <w:szCs w:val="16"/>
              </w:rPr>
              <w:t>PT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26"/>
                <w:sz w:val="16"/>
                <w:szCs w:val="16"/>
              </w:rPr>
              <w:t>.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spacing w:val="26"/>
                <w:sz w:val="16"/>
                <w:szCs w:val="16"/>
              </w:rPr>
              <w:t>A</w:t>
            </w:r>
          </w:p>
        </w:tc>
        <w:tc>
          <w:tcPr>
            <w:tcW w:w="3711" w:type="dxa"/>
            <w:gridSpan w:val="3"/>
            <w:vAlign w:val="top"/>
          </w:tcPr>
          <w:p w14:paraId="47BA905D">
            <w:pPr>
              <w:pStyle w:val="8"/>
              <w:spacing w:before="86" w:line="219" w:lineRule="auto"/>
              <w:ind w:left="1246"/>
              <w:rPr>
                <w:sz w:val="16"/>
                <w:szCs w:val="16"/>
              </w:rPr>
            </w:pPr>
            <w:r>
              <w:rPr>
                <w:spacing w:val="27"/>
                <w:sz w:val="16"/>
                <w:szCs w:val="16"/>
              </w:rPr>
              <w:t>较高精度</w:t>
            </w:r>
            <w:r>
              <w:rPr>
                <w:sz w:val="16"/>
                <w:szCs w:val="16"/>
              </w:rPr>
              <w:t>PT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pacing w:val="27"/>
                <w:sz w:val="16"/>
                <w:szCs w:val="16"/>
              </w:rPr>
              <w:t>.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spacing w:val="27"/>
                <w:sz w:val="16"/>
                <w:szCs w:val="16"/>
              </w:rPr>
              <w:t>B</w:t>
            </w:r>
          </w:p>
        </w:tc>
      </w:tr>
      <w:tr w14:paraId="609FD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17D7ECB">
            <w:pPr>
              <w:rPr>
                <w:rFonts w:ascii="Arial"/>
                <w:sz w:val="21"/>
              </w:rPr>
            </w:pPr>
          </w:p>
        </w:tc>
        <w:tc>
          <w:tcPr>
            <w:tcW w:w="4245" w:type="dxa"/>
            <w:gridSpan w:val="3"/>
            <w:vAlign w:val="top"/>
          </w:tcPr>
          <w:p w14:paraId="06B70679">
            <w:pPr>
              <w:pStyle w:val="8"/>
              <w:spacing w:before="99" w:line="220" w:lineRule="auto"/>
              <w:ind w:left="17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公称宽度</w:t>
            </w:r>
          </w:p>
        </w:tc>
        <w:tc>
          <w:tcPr>
            <w:tcW w:w="3711" w:type="dxa"/>
            <w:gridSpan w:val="3"/>
            <w:vAlign w:val="top"/>
          </w:tcPr>
          <w:p w14:paraId="66DA9EA6">
            <w:pPr>
              <w:pStyle w:val="8"/>
              <w:spacing w:before="99" w:line="220" w:lineRule="auto"/>
              <w:ind w:left="152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公称宽度</w:t>
            </w:r>
          </w:p>
        </w:tc>
      </w:tr>
      <w:tr w14:paraId="7342B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3CC0E5B4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320AD7A1">
            <w:pPr>
              <w:pStyle w:val="8"/>
              <w:spacing w:before="113" w:line="236" w:lineRule="auto"/>
              <w:ind w:left="3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≤1200</w:t>
            </w:r>
          </w:p>
        </w:tc>
        <w:tc>
          <w:tcPr>
            <w:tcW w:w="1818" w:type="dxa"/>
            <w:vAlign w:val="top"/>
          </w:tcPr>
          <w:p w14:paraId="4B8E4A7F">
            <w:pPr>
              <w:pStyle w:val="8"/>
              <w:spacing w:before="115"/>
              <w:ind w:left="46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&gt;1200～1500</w:t>
            </w:r>
          </w:p>
        </w:tc>
        <w:tc>
          <w:tcPr>
            <w:tcW w:w="1219" w:type="dxa"/>
            <w:vAlign w:val="top"/>
          </w:tcPr>
          <w:p w14:paraId="1C2CBDF8">
            <w:pPr>
              <w:pStyle w:val="8"/>
              <w:spacing w:before="115"/>
              <w:ind w:left="4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&gt;1500</w:t>
            </w:r>
          </w:p>
        </w:tc>
        <w:tc>
          <w:tcPr>
            <w:tcW w:w="1109" w:type="dxa"/>
            <w:vAlign w:val="top"/>
          </w:tcPr>
          <w:p w14:paraId="4ECED161">
            <w:pPr>
              <w:pStyle w:val="8"/>
              <w:spacing w:before="113" w:line="236" w:lineRule="auto"/>
              <w:ind w:left="3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≤1200</w:t>
            </w:r>
          </w:p>
        </w:tc>
        <w:tc>
          <w:tcPr>
            <w:tcW w:w="1488" w:type="dxa"/>
            <w:vAlign w:val="top"/>
          </w:tcPr>
          <w:p w14:paraId="1ED6D595">
            <w:pPr>
              <w:pStyle w:val="8"/>
              <w:spacing w:before="115"/>
              <w:ind w:left="2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&gt;1200～1500</w:t>
            </w:r>
          </w:p>
        </w:tc>
        <w:tc>
          <w:tcPr>
            <w:tcW w:w="1114" w:type="dxa"/>
            <w:vAlign w:val="top"/>
          </w:tcPr>
          <w:p w14:paraId="720DFB5D">
            <w:pPr>
              <w:pStyle w:val="8"/>
              <w:spacing w:before="115"/>
              <w:ind w:left="3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&gt;1500</w:t>
            </w:r>
          </w:p>
        </w:tc>
      </w:tr>
      <w:tr w14:paraId="2B7FF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94" w:type="dxa"/>
            <w:vAlign w:val="top"/>
          </w:tcPr>
          <w:p w14:paraId="03AA057E">
            <w:pPr>
              <w:pStyle w:val="8"/>
              <w:spacing w:before="113" w:line="236" w:lineRule="auto"/>
              <w:ind w:left="39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≤0.40</w:t>
            </w:r>
          </w:p>
        </w:tc>
        <w:tc>
          <w:tcPr>
            <w:tcW w:w="1208" w:type="dxa"/>
            <w:vAlign w:val="top"/>
          </w:tcPr>
          <w:p w14:paraId="2E26FB8E">
            <w:pPr>
              <w:pStyle w:val="8"/>
              <w:spacing w:before="112" w:line="234" w:lineRule="auto"/>
              <w:ind w:left="3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</w:t>
            </w:r>
          </w:p>
        </w:tc>
        <w:tc>
          <w:tcPr>
            <w:tcW w:w="1818" w:type="dxa"/>
            <w:vAlign w:val="top"/>
          </w:tcPr>
          <w:p w14:paraId="437D1A58">
            <w:pPr>
              <w:pStyle w:val="8"/>
              <w:spacing w:before="112" w:line="234" w:lineRule="auto"/>
              <w:ind w:left="6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士0.07</w:t>
            </w:r>
          </w:p>
        </w:tc>
        <w:tc>
          <w:tcPr>
            <w:tcW w:w="1219" w:type="dxa"/>
            <w:vAlign w:val="top"/>
          </w:tcPr>
          <w:p w14:paraId="064E0A8D">
            <w:pPr>
              <w:pStyle w:val="8"/>
              <w:spacing w:before="112" w:line="234" w:lineRule="auto"/>
              <w:ind w:left="3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士0.08</w:t>
            </w:r>
          </w:p>
        </w:tc>
        <w:tc>
          <w:tcPr>
            <w:tcW w:w="1109" w:type="dxa"/>
            <w:vAlign w:val="top"/>
          </w:tcPr>
          <w:p w14:paraId="76F015CA">
            <w:pPr>
              <w:pStyle w:val="8"/>
              <w:spacing w:before="113" w:line="235" w:lineRule="auto"/>
              <w:ind w:left="266"/>
              <w:rPr>
                <w:sz w:val="16"/>
                <w:szCs w:val="16"/>
              </w:rPr>
            </w:pPr>
            <w:r>
              <w:rPr>
                <w:color w:val="404040"/>
                <w:spacing w:val="-4"/>
                <w:sz w:val="16"/>
                <w:szCs w:val="16"/>
              </w:rPr>
              <w:t>±0.045</w:t>
            </w:r>
          </w:p>
        </w:tc>
        <w:tc>
          <w:tcPr>
            <w:tcW w:w="1488" w:type="dxa"/>
            <w:vAlign w:val="top"/>
          </w:tcPr>
          <w:p w14:paraId="0DFF9C7A">
            <w:pPr>
              <w:pStyle w:val="8"/>
              <w:spacing w:before="112" w:line="234" w:lineRule="auto"/>
              <w:ind w:left="4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士0.050</w:t>
            </w:r>
          </w:p>
        </w:tc>
        <w:tc>
          <w:tcPr>
            <w:tcW w:w="1114" w:type="dxa"/>
            <w:vAlign w:val="top"/>
          </w:tcPr>
          <w:p w14:paraId="660D31BF">
            <w:pPr>
              <w:pStyle w:val="8"/>
              <w:spacing w:before="112" w:line="234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士0.060</w:t>
            </w:r>
          </w:p>
        </w:tc>
      </w:tr>
      <w:tr w14:paraId="41FCD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4" w:type="dxa"/>
            <w:vAlign w:val="top"/>
          </w:tcPr>
          <w:p w14:paraId="32D463A7">
            <w:pPr>
              <w:pStyle w:val="8"/>
              <w:spacing w:before="116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&gt;0.40～0.60</w:t>
            </w:r>
          </w:p>
        </w:tc>
        <w:tc>
          <w:tcPr>
            <w:tcW w:w="1208" w:type="dxa"/>
            <w:vAlign w:val="top"/>
          </w:tcPr>
          <w:p w14:paraId="2D1202CF">
            <w:pPr>
              <w:pStyle w:val="8"/>
              <w:spacing w:before="113" w:line="234" w:lineRule="auto"/>
              <w:ind w:left="3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</w:t>
            </w:r>
          </w:p>
        </w:tc>
        <w:tc>
          <w:tcPr>
            <w:tcW w:w="1818" w:type="dxa"/>
            <w:vAlign w:val="top"/>
          </w:tcPr>
          <w:p w14:paraId="745725B7">
            <w:pPr>
              <w:pStyle w:val="8"/>
              <w:spacing w:before="113" w:line="234" w:lineRule="auto"/>
              <w:ind w:left="6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士0.08</w:t>
            </w:r>
          </w:p>
        </w:tc>
        <w:tc>
          <w:tcPr>
            <w:tcW w:w="1219" w:type="dxa"/>
            <w:vAlign w:val="top"/>
          </w:tcPr>
          <w:p w14:paraId="4307CD68">
            <w:pPr>
              <w:pStyle w:val="8"/>
              <w:spacing w:before="113" w:line="234" w:lineRule="auto"/>
              <w:ind w:left="3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士0.09</w:t>
            </w:r>
          </w:p>
        </w:tc>
        <w:tc>
          <w:tcPr>
            <w:tcW w:w="1109" w:type="dxa"/>
            <w:vAlign w:val="top"/>
          </w:tcPr>
          <w:p w14:paraId="4E64AFC6">
            <w:pPr>
              <w:pStyle w:val="8"/>
              <w:spacing w:before="114" w:line="235" w:lineRule="auto"/>
              <w:ind w:left="26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±0.050</w:t>
            </w:r>
          </w:p>
        </w:tc>
        <w:tc>
          <w:tcPr>
            <w:tcW w:w="1488" w:type="dxa"/>
            <w:vAlign w:val="top"/>
          </w:tcPr>
          <w:p w14:paraId="6DF6FFEE">
            <w:pPr>
              <w:pStyle w:val="8"/>
              <w:spacing w:before="113" w:line="234" w:lineRule="auto"/>
              <w:ind w:left="4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士0.060</w:t>
            </w:r>
          </w:p>
        </w:tc>
        <w:tc>
          <w:tcPr>
            <w:tcW w:w="1114" w:type="dxa"/>
            <w:vAlign w:val="top"/>
          </w:tcPr>
          <w:p w14:paraId="7B29BEC0">
            <w:pPr>
              <w:pStyle w:val="8"/>
              <w:spacing w:before="113" w:line="234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士0.070</w:t>
            </w:r>
          </w:p>
        </w:tc>
      </w:tr>
      <w:tr w14:paraId="060CB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94" w:type="dxa"/>
            <w:vAlign w:val="top"/>
          </w:tcPr>
          <w:p w14:paraId="0F6751D0">
            <w:pPr>
              <w:pStyle w:val="8"/>
              <w:spacing w:before="106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&gt;0.60～0.80</w:t>
            </w:r>
          </w:p>
        </w:tc>
        <w:tc>
          <w:tcPr>
            <w:tcW w:w="1208" w:type="dxa"/>
            <w:vAlign w:val="top"/>
          </w:tcPr>
          <w:p w14:paraId="736A0155">
            <w:pPr>
              <w:pStyle w:val="8"/>
              <w:spacing w:before="104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±0.07</w:t>
            </w:r>
          </w:p>
        </w:tc>
        <w:tc>
          <w:tcPr>
            <w:tcW w:w="1818" w:type="dxa"/>
            <w:vAlign w:val="top"/>
          </w:tcPr>
          <w:p w14:paraId="6737134F">
            <w:pPr>
              <w:pStyle w:val="8"/>
              <w:spacing w:before="104" w:line="235" w:lineRule="auto"/>
              <w:ind w:left="66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±0.09</w:t>
            </w:r>
          </w:p>
        </w:tc>
        <w:tc>
          <w:tcPr>
            <w:tcW w:w="1219" w:type="dxa"/>
            <w:vAlign w:val="top"/>
          </w:tcPr>
          <w:p w14:paraId="0F930D27">
            <w:pPr>
              <w:pStyle w:val="8"/>
              <w:spacing w:before="104" w:line="235" w:lineRule="auto"/>
              <w:ind w:left="36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±0.11</w:t>
            </w:r>
          </w:p>
        </w:tc>
        <w:tc>
          <w:tcPr>
            <w:tcW w:w="1109" w:type="dxa"/>
            <w:vAlign w:val="top"/>
          </w:tcPr>
          <w:p w14:paraId="79C0BB84">
            <w:pPr>
              <w:pStyle w:val="8"/>
              <w:spacing w:before="104" w:line="235" w:lineRule="auto"/>
              <w:ind w:left="26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±0.060</w:t>
            </w:r>
          </w:p>
        </w:tc>
        <w:tc>
          <w:tcPr>
            <w:tcW w:w="1488" w:type="dxa"/>
            <w:vAlign w:val="top"/>
          </w:tcPr>
          <w:p w14:paraId="2A0D6376">
            <w:pPr>
              <w:pStyle w:val="8"/>
              <w:spacing w:before="104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±0.070</w:t>
            </w:r>
          </w:p>
        </w:tc>
        <w:tc>
          <w:tcPr>
            <w:tcW w:w="1114" w:type="dxa"/>
            <w:vAlign w:val="top"/>
          </w:tcPr>
          <w:p w14:paraId="74E71B5E">
            <w:pPr>
              <w:pStyle w:val="8"/>
              <w:spacing w:before="104" w:line="235" w:lineRule="auto"/>
              <w:ind w:left="26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</w:tr>
      <w:tr w14:paraId="5DDE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94" w:type="dxa"/>
            <w:vAlign w:val="top"/>
          </w:tcPr>
          <w:p w14:paraId="53B89B9C">
            <w:pPr>
              <w:pStyle w:val="8"/>
              <w:spacing w:before="117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&gt;0.80～1.00</w:t>
            </w:r>
          </w:p>
        </w:tc>
        <w:tc>
          <w:tcPr>
            <w:tcW w:w="1208" w:type="dxa"/>
            <w:vAlign w:val="top"/>
          </w:tcPr>
          <w:p w14:paraId="55556AFA">
            <w:pPr>
              <w:pStyle w:val="8"/>
              <w:spacing w:before="115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±0.09</w:t>
            </w:r>
          </w:p>
        </w:tc>
        <w:tc>
          <w:tcPr>
            <w:tcW w:w="1818" w:type="dxa"/>
            <w:vAlign w:val="top"/>
          </w:tcPr>
          <w:p w14:paraId="79544E76">
            <w:pPr>
              <w:pStyle w:val="8"/>
              <w:spacing w:before="115" w:line="235" w:lineRule="auto"/>
              <w:ind w:left="66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±0.11</w:t>
            </w:r>
          </w:p>
        </w:tc>
        <w:tc>
          <w:tcPr>
            <w:tcW w:w="1219" w:type="dxa"/>
            <w:vAlign w:val="top"/>
          </w:tcPr>
          <w:p w14:paraId="164248EF">
            <w:pPr>
              <w:pStyle w:val="8"/>
              <w:spacing w:before="115" w:line="235" w:lineRule="auto"/>
              <w:ind w:left="36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±0.12</w:t>
            </w:r>
          </w:p>
        </w:tc>
        <w:tc>
          <w:tcPr>
            <w:tcW w:w="1109" w:type="dxa"/>
            <w:vAlign w:val="top"/>
          </w:tcPr>
          <w:p w14:paraId="58E3343D">
            <w:pPr>
              <w:pStyle w:val="8"/>
              <w:spacing w:before="115" w:line="235" w:lineRule="auto"/>
              <w:ind w:left="26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±0.070</w:t>
            </w:r>
          </w:p>
        </w:tc>
        <w:tc>
          <w:tcPr>
            <w:tcW w:w="1488" w:type="dxa"/>
            <w:vAlign w:val="top"/>
          </w:tcPr>
          <w:p w14:paraId="08ECD392">
            <w:pPr>
              <w:pStyle w:val="8"/>
              <w:spacing w:before="115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  <w:tc>
          <w:tcPr>
            <w:tcW w:w="1114" w:type="dxa"/>
            <w:vAlign w:val="top"/>
          </w:tcPr>
          <w:p w14:paraId="74A623B5">
            <w:pPr>
              <w:pStyle w:val="8"/>
              <w:spacing w:before="115" w:line="235" w:lineRule="auto"/>
              <w:ind w:left="26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±0.090</w:t>
            </w:r>
          </w:p>
        </w:tc>
      </w:tr>
      <w:tr w14:paraId="1C4F6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94" w:type="dxa"/>
            <w:vAlign w:val="top"/>
          </w:tcPr>
          <w:p w14:paraId="3AC0D2EA">
            <w:pPr>
              <w:pStyle w:val="8"/>
              <w:spacing w:before="118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&gt;1.00～1.20</w:t>
            </w:r>
          </w:p>
        </w:tc>
        <w:tc>
          <w:tcPr>
            <w:tcW w:w="1208" w:type="dxa"/>
            <w:vAlign w:val="top"/>
          </w:tcPr>
          <w:p w14:paraId="0A6C987E">
            <w:pPr>
              <w:pStyle w:val="8"/>
              <w:spacing w:before="116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±0.11</w:t>
            </w:r>
          </w:p>
        </w:tc>
        <w:tc>
          <w:tcPr>
            <w:tcW w:w="1818" w:type="dxa"/>
            <w:vAlign w:val="top"/>
          </w:tcPr>
          <w:p w14:paraId="00C2B3B7">
            <w:pPr>
              <w:pStyle w:val="8"/>
              <w:spacing w:before="116" w:line="235" w:lineRule="auto"/>
              <w:ind w:left="663"/>
              <w:rPr>
                <w:sz w:val="16"/>
                <w:szCs w:val="16"/>
              </w:rPr>
            </w:pPr>
            <w:r>
              <w:rPr>
                <w:color w:val="504040"/>
                <w:spacing w:val="-5"/>
                <w:sz w:val="16"/>
                <w:szCs w:val="16"/>
              </w:rPr>
              <w:t>±0.13</w:t>
            </w:r>
          </w:p>
        </w:tc>
        <w:tc>
          <w:tcPr>
            <w:tcW w:w="1219" w:type="dxa"/>
            <w:vAlign w:val="top"/>
          </w:tcPr>
          <w:p w14:paraId="2EED5CE5">
            <w:pPr>
              <w:pStyle w:val="8"/>
              <w:spacing w:before="116" w:line="235" w:lineRule="auto"/>
              <w:ind w:left="36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±0.14</w:t>
            </w:r>
          </w:p>
        </w:tc>
        <w:tc>
          <w:tcPr>
            <w:tcW w:w="1109" w:type="dxa"/>
            <w:vAlign w:val="top"/>
          </w:tcPr>
          <w:p w14:paraId="099E670F">
            <w:pPr>
              <w:pStyle w:val="8"/>
              <w:spacing w:before="116" w:line="235" w:lineRule="auto"/>
              <w:ind w:left="26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±0.080</w:t>
            </w:r>
          </w:p>
        </w:tc>
        <w:tc>
          <w:tcPr>
            <w:tcW w:w="1488" w:type="dxa"/>
            <w:vAlign w:val="top"/>
          </w:tcPr>
          <w:p w14:paraId="69A995AA">
            <w:pPr>
              <w:pStyle w:val="8"/>
              <w:spacing w:before="116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±0.090</w:t>
            </w:r>
          </w:p>
        </w:tc>
        <w:tc>
          <w:tcPr>
            <w:tcW w:w="1114" w:type="dxa"/>
            <w:vAlign w:val="top"/>
          </w:tcPr>
          <w:p w14:paraId="7053A923">
            <w:pPr>
              <w:pStyle w:val="8"/>
              <w:spacing w:before="116" w:line="235" w:lineRule="auto"/>
              <w:ind w:left="26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±0.110</w:t>
            </w:r>
          </w:p>
        </w:tc>
      </w:tr>
      <w:tr w14:paraId="45E62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94" w:type="dxa"/>
            <w:vAlign w:val="top"/>
          </w:tcPr>
          <w:p w14:paraId="2C24DF57">
            <w:pPr>
              <w:pStyle w:val="8"/>
              <w:spacing w:before="109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&gt;1.20～1.60</w:t>
            </w:r>
          </w:p>
        </w:tc>
        <w:tc>
          <w:tcPr>
            <w:tcW w:w="1208" w:type="dxa"/>
            <w:vAlign w:val="top"/>
          </w:tcPr>
          <w:p w14:paraId="0BBA4E65">
            <w:pPr>
              <w:pStyle w:val="8"/>
              <w:spacing w:before="107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±0.15</w:t>
            </w:r>
          </w:p>
        </w:tc>
        <w:tc>
          <w:tcPr>
            <w:tcW w:w="1818" w:type="dxa"/>
            <w:vAlign w:val="top"/>
          </w:tcPr>
          <w:p w14:paraId="6491F6A2">
            <w:pPr>
              <w:pStyle w:val="8"/>
              <w:spacing w:before="107" w:line="235" w:lineRule="auto"/>
              <w:ind w:left="66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±0.16</w:t>
            </w:r>
          </w:p>
        </w:tc>
        <w:tc>
          <w:tcPr>
            <w:tcW w:w="1219" w:type="dxa"/>
            <w:vAlign w:val="top"/>
          </w:tcPr>
          <w:p w14:paraId="68C2B88A">
            <w:pPr>
              <w:pStyle w:val="8"/>
              <w:spacing w:before="107" w:line="235" w:lineRule="auto"/>
              <w:ind w:left="36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±0.18</w:t>
            </w:r>
          </w:p>
        </w:tc>
        <w:tc>
          <w:tcPr>
            <w:tcW w:w="1109" w:type="dxa"/>
            <w:vAlign w:val="top"/>
          </w:tcPr>
          <w:p w14:paraId="0F27E97B">
            <w:pPr>
              <w:pStyle w:val="8"/>
              <w:spacing w:before="107" w:line="235" w:lineRule="auto"/>
              <w:ind w:left="26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±0.090</w:t>
            </w:r>
          </w:p>
        </w:tc>
        <w:tc>
          <w:tcPr>
            <w:tcW w:w="1488" w:type="dxa"/>
            <w:vAlign w:val="top"/>
          </w:tcPr>
          <w:p w14:paraId="6FE06121">
            <w:pPr>
              <w:pStyle w:val="8"/>
              <w:spacing w:before="107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±0.110</w:t>
            </w:r>
          </w:p>
        </w:tc>
        <w:tc>
          <w:tcPr>
            <w:tcW w:w="1114" w:type="dxa"/>
            <w:vAlign w:val="top"/>
          </w:tcPr>
          <w:p w14:paraId="18EC2B3B">
            <w:pPr>
              <w:pStyle w:val="8"/>
              <w:spacing w:before="107" w:line="235" w:lineRule="auto"/>
              <w:ind w:left="26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±0.120</w:t>
            </w:r>
          </w:p>
        </w:tc>
      </w:tr>
      <w:tr w14:paraId="4C41E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4" w:type="dxa"/>
            <w:vAlign w:val="top"/>
          </w:tcPr>
          <w:p w14:paraId="4C7E9EA8">
            <w:pPr>
              <w:pStyle w:val="8"/>
              <w:spacing w:before="110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&gt;1.60～2.00</w:t>
            </w:r>
          </w:p>
        </w:tc>
        <w:tc>
          <w:tcPr>
            <w:tcW w:w="1208" w:type="dxa"/>
            <w:vAlign w:val="top"/>
          </w:tcPr>
          <w:p w14:paraId="4AF1CBE6">
            <w:pPr>
              <w:pStyle w:val="8"/>
              <w:spacing w:before="108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±0.18</w:t>
            </w:r>
          </w:p>
        </w:tc>
        <w:tc>
          <w:tcPr>
            <w:tcW w:w="1818" w:type="dxa"/>
            <w:vAlign w:val="top"/>
          </w:tcPr>
          <w:p w14:paraId="2E9AC0F7">
            <w:pPr>
              <w:pStyle w:val="8"/>
              <w:spacing w:before="108" w:line="235" w:lineRule="auto"/>
              <w:ind w:left="663"/>
              <w:rPr>
                <w:sz w:val="16"/>
                <w:szCs w:val="16"/>
              </w:rPr>
            </w:pPr>
            <w:r>
              <w:rPr>
                <w:color w:val="404040"/>
                <w:spacing w:val="-5"/>
                <w:sz w:val="16"/>
                <w:szCs w:val="16"/>
              </w:rPr>
              <w:t>±0.19</w:t>
            </w:r>
          </w:p>
        </w:tc>
        <w:tc>
          <w:tcPr>
            <w:tcW w:w="1219" w:type="dxa"/>
            <w:vAlign w:val="top"/>
          </w:tcPr>
          <w:p w14:paraId="27B2FBF9">
            <w:pPr>
              <w:pStyle w:val="8"/>
              <w:spacing w:before="108" w:line="235" w:lineRule="auto"/>
              <w:ind w:left="36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±0.21</w:t>
            </w:r>
          </w:p>
        </w:tc>
        <w:tc>
          <w:tcPr>
            <w:tcW w:w="1109" w:type="dxa"/>
            <w:vAlign w:val="top"/>
          </w:tcPr>
          <w:p w14:paraId="08A44005">
            <w:pPr>
              <w:pStyle w:val="8"/>
              <w:spacing w:before="108" w:line="235" w:lineRule="auto"/>
              <w:ind w:left="26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±0.110</w:t>
            </w:r>
          </w:p>
        </w:tc>
        <w:tc>
          <w:tcPr>
            <w:tcW w:w="1488" w:type="dxa"/>
            <w:vAlign w:val="top"/>
          </w:tcPr>
          <w:p w14:paraId="657768B3">
            <w:pPr>
              <w:pStyle w:val="8"/>
              <w:spacing w:before="108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±0.120</w:t>
            </w:r>
          </w:p>
        </w:tc>
        <w:tc>
          <w:tcPr>
            <w:tcW w:w="1114" w:type="dxa"/>
            <w:vAlign w:val="top"/>
          </w:tcPr>
          <w:p w14:paraId="14D8CC51">
            <w:pPr>
              <w:pStyle w:val="8"/>
              <w:spacing w:before="108" w:line="235" w:lineRule="auto"/>
              <w:ind w:left="26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±0.140</w:t>
            </w:r>
          </w:p>
        </w:tc>
      </w:tr>
      <w:tr w14:paraId="05963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94" w:type="dxa"/>
            <w:vAlign w:val="top"/>
          </w:tcPr>
          <w:p w14:paraId="048B2C94">
            <w:pPr>
              <w:pStyle w:val="8"/>
              <w:spacing w:before="130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&gt;2.00～2.50</w:t>
            </w:r>
          </w:p>
        </w:tc>
        <w:tc>
          <w:tcPr>
            <w:tcW w:w="1208" w:type="dxa"/>
            <w:vAlign w:val="top"/>
          </w:tcPr>
          <w:p w14:paraId="5392E2FB">
            <w:pPr>
              <w:pStyle w:val="8"/>
              <w:spacing w:before="128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±0.21</w:t>
            </w:r>
          </w:p>
        </w:tc>
        <w:tc>
          <w:tcPr>
            <w:tcW w:w="1818" w:type="dxa"/>
            <w:vAlign w:val="top"/>
          </w:tcPr>
          <w:p w14:paraId="157DC1CC">
            <w:pPr>
              <w:pStyle w:val="8"/>
              <w:spacing w:before="127" w:line="234" w:lineRule="auto"/>
              <w:ind w:left="663"/>
              <w:rPr>
                <w:sz w:val="16"/>
                <w:szCs w:val="16"/>
              </w:rPr>
            </w:pPr>
            <w:r>
              <w:rPr>
                <w:color w:val="404040"/>
                <w:spacing w:val="-2"/>
                <w:sz w:val="16"/>
                <w:szCs w:val="16"/>
              </w:rPr>
              <w:t>士0.22</w:t>
            </w:r>
          </w:p>
        </w:tc>
        <w:tc>
          <w:tcPr>
            <w:tcW w:w="1219" w:type="dxa"/>
            <w:vAlign w:val="top"/>
          </w:tcPr>
          <w:p w14:paraId="2721CF24">
            <w:pPr>
              <w:pStyle w:val="8"/>
              <w:spacing w:before="128" w:line="235" w:lineRule="auto"/>
              <w:ind w:left="36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±0.24</w:t>
            </w:r>
          </w:p>
        </w:tc>
        <w:tc>
          <w:tcPr>
            <w:tcW w:w="1109" w:type="dxa"/>
            <w:vAlign w:val="top"/>
          </w:tcPr>
          <w:p w14:paraId="0141A05A">
            <w:pPr>
              <w:pStyle w:val="8"/>
              <w:spacing w:before="128" w:line="235" w:lineRule="auto"/>
              <w:ind w:left="266"/>
              <w:rPr>
                <w:sz w:val="16"/>
                <w:szCs w:val="16"/>
              </w:rPr>
            </w:pPr>
            <w:r>
              <w:rPr>
                <w:color w:val="404040"/>
                <w:spacing w:val="-4"/>
                <w:sz w:val="16"/>
                <w:szCs w:val="16"/>
              </w:rPr>
              <w:t>±0.140</w:t>
            </w:r>
          </w:p>
        </w:tc>
        <w:tc>
          <w:tcPr>
            <w:tcW w:w="1488" w:type="dxa"/>
            <w:vAlign w:val="top"/>
          </w:tcPr>
          <w:p w14:paraId="25567E35">
            <w:pPr>
              <w:pStyle w:val="8"/>
              <w:spacing w:before="127" w:line="234" w:lineRule="auto"/>
              <w:ind w:left="4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士0.150</w:t>
            </w:r>
          </w:p>
        </w:tc>
        <w:tc>
          <w:tcPr>
            <w:tcW w:w="1114" w:type="dxa"/>
            <w:vAlign w:val="top"/>
          </w:tcPr>
          <w:p w14:paraId="4A18D631">
            <w:pPr>
              <w:pStyle w:val="8"/>
              <w:spacing w:before="127" w:line="234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士0.170</w:t>
            </w:r>
          </w:p>
        </w:tc>
      </w:tr>
      <w:tr w14:paraId="7EB5E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4" w:type="dxa"/>
            <w:vAlign w:val="top"/>
          </w:tcPr>
          <w:p w14:paraId="4F05851F">
            <w:pPr>
              <w:pStyle w:val="8"/>
              <w:spacing w:before="111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&gt;2.50～3.00</w:t>
            </w:r>
          </w:p>
        </w:tc>
        <w:tc>
          <w:tcPr>
            <w:tcW w:w="1208" w:type="dxa"/>
            <w:vAlign w:val="top"/>
          </w:tcPr>
          <w:p w14:paraId="569F440D">
            <w:pPr>
              <w:pStyle w:val="8"/>
              <w:spacing w:before="108" w:line="234" w:lineRule="auto"/>
              <w:ind w:left="3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士0.24</w:t>
            </w:r>
          </w:p>
        </w:tc>
        <w:tc>
          <w:tcPr>
            <w:tcW w:w="1818" w:type="dxa"/>
            <w:vAlign w:val="top"/>
          </w:tcPr>
          <w:p w14:paraId="6A739C71">
            <w:pPr>
              <w:pStyle w:val="8"/>
              <w:spacing w:before="108" w:line="234" w:lineRule="auto"/>
              <w:ind w:left="663"/>
              <w:rPr>
                <w:sz w:val="16"/>
                <w:szCs w:val="16"/>
              </w:rPr>
            </w:pPr>
            <w:r>
              <w:rPr>
                <w:color w:val="404040"/>
                <w:spacing w:val="-2"/>
                <w:sz w:val="16"/>
                <w:szCs w:val="16"/>
              </w:rPr>
              <w:t>士0.25</w:t>
            </w:r>
          </w:p>
        </w:tc>
        <w:tc>
          <w:tcPr>
            <w:tcW w:w="1219" w:type="dxa"/>
            <w:vAlign w:val="top"/>
          </w:tcPr>
          <w:p w14:paraId="43493EEB">
            <w:pPr>
              <w:pStyle w:val="8"/>
              <w:spacing w:before="108" w:line="234" w:lineRule="auto"/>
              <w:ind w:left="3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士0.26</w:t>
            </w:r>
          </w:p>
        </w:tc>
        <w:tc>
          <w:tcPr>
            <w:tcW w:w="1109" w:type="dxa"/>
            <w:vAlign w:val="top"/>
          </w:tcPr>
          <w:p w14:paraId="273F5884">
            <w:pPr>
              <w:pStyle w:val="8"/>
              <w:spacing w:before="109" w:line="235" w:lineRule="auto"/>
              <w:ind w:left="26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±0.170</w:t>
            </w:r>
          </w:p>
        </w:tc>
        <w:tc>
          <w:tcPr>
            <w:tcW w:w="1488" w:type="dxa"/>
            <w:vAlign w:val="top"/>
          </w:tcPr>
          <w:p w14:paraId="40F28316">
            <w:pPr>
              <w:pStyle w:val="8"/>
              <w:spacing w:before="108" w:line="234" w:lineRule="auto"/>
              <w:ind w:left="4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士0.180</w:t>
            </w:r>
          </w:p>
        </w:tc>
        <w:tc>
          <w:tcPr>
            <w:tcW w:w="1114" w:type="dxa"/>
            <w:vAlign w:val="top"/>
          </w:tcPr>
          <w:p w14:paraId="7058C7E3">
            <w:pPr>
              <w:pStyle w:val="8"/>
              <w:spacing w:before="108" w:line="234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士0.190</w:t>
            </w:r>
          </w:p>
        </w:tc>
      </w:tr>
      <w:tr w14:paraId="6B740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94" w:type="dxa"/>
            <w:vAlign w:val="top"/>
          </w:tcPr>
          <w:p w14:paraId="7838EB32">
            <w:pPr>
              <w:pStyle w:val="8"/>
              <w:spacing w:before="111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&gt;3.00～4.00</w:t>
            </w:r>
          </w:p>
        </w:tc>
        <w:tc>
          <w:tcPr>
            <w:tcW w:w="1208" w:type="dxa"/>
            <w:vAlign w:val="top"/>
          </w:tcPr>
          <w:p w14:paraId="35AD964F">
            <w:pPr>
              <w:pStyle w:val="8"/>
              <w:spacing w:before="108" w:line="234" w:lineRule="auto"/>
              <w:ind w:left="3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士0.26</w:t>
            </w:r>
          </w:p>
        </w:tc>
        <w:tc>
          <w:tcPr>
            <w:tcW w:w="1818" w:type="dxa"/>
            <w:vAlign w:val="top"/>
          </w:tcPr>
          <w:p w14:paraId="3F29D717">
            <w:pPr>
              <w:pStyle w:val="8"/>
              <w:spacing w:before="108" w:line="234" w:lineRule="auto"/>
              <w:ind w:left="6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士0.27</w:t>
            </w:r>
          </w:p>
        </w:tc>
        <w:tc>
          <w:tcPr>
            <w:tcW w:w="1219" w:type="dxa"/>
            <w:vAlign w:val="top"/>
          </w:tcPr>
          <w:p w14:paraId="493CFFFD">
            <w:pPr>
              <w:pStyle w:val="8"/>
              <w:spacing w:before="108" w:line="234" w:lineRule="auto"/>
              <w:ind w:left="3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士0.28</w:t>
            </w:r>
          </w:p>
        </w:tc>
        <w:tc>
          <w:tcPr>
            <w:tcW w:w="1109" w:type="dxa"/>
            <w:vAlign w:val="top"/>
          </w:tcPr>
          <w:p w14:paraId="143D9EBE">
            <w:pPr>
              <w:pStyle w:val="8"/>
              <w:spacing w:before="109" w:line="235" w:lineRule="auto"/>
              <w:ind w:left="26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±0.230</w:t>
            </w:r>
          </w:p>
        </w:tc>
        <w:tc>
          <w:tcPr>
            <w:tcW w:w="1488" w:type="dxa"/>
            <w:vAlign w:val="top"/>
          </w:tcPr>
          <w:p w14:paraId="7038B3BD">
            <w:pPr>
              <w:pStyle w:val="8"/>
              <w:spacing w:before="108" w:line="234" w:lineRule="auto"/>
              <w:ind w:left="457"/>
              <w:rPr>
                <w:sz w:val="16"/>
                <w:szCs w:val="16"/>
              </w:rPr>
            </w:pPr>
            <w:r>
              <w:rPr>
                <w:color w:val="404040"/>
                <w:spacing w:val="-2"/>
                <w:sz w:val="16"/>
                <w:szCs w:val="16"/>
              </w:rPr>
              <w:t>士0.240</w:t>
            </w:r>
          </w:p>
        </w:tc>
        <w:tc>
          <w:tcPr>
            <w:tcW w:w="1114" w:type="dxa"/>
            <w:vAlign w:val="top"/>
          </w:tcPr>
          <w:p w14:paraId="1E55F83A">
            <w:pPr>
              <w:pStyle w:val="8"/>
              <w:spacing w:before="108" w:line="234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士0.260</w:t>
            </w:r>
          </w:p>
        </w:tc>
      </w:tr>
      <w:tr w14:paraId="1F762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94" w:type="dxa"/>
            <w:vAlign w:val="top"/>
          </w:tcPr>
          <w:p w14:paraId="6B693E65">
            <w:pPr>
              <w:pStyle w:val="8"/>
              <w:spacing w:before="132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&gt;4.00～5.00</w:t>
            </w:r>
          </w:p>
        </w:tc>
        <w:tc>
          <w:tcPr>
            <w:tcW w:w="1208" w:type="dxa"/>
            <w:vAlign w:val="top"/>
          </w:tcPr>
          <w:p w14:paraId="33499BE4">
            <w:pPr>
              <w:pStyle w:val="8"/>
              <w:spacing w:before="130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±0.26</w:t>
            </w:r>
          </w:p>
        </w:tc>
        <w:tc>
          <w:tcPr>
            <w:tcW w:w="1818" w:type="dxa"/>
            <w:vAlign w:val="top"/>
          </w:tcPr>
          <w:p w14:paraId="0F46007C">
            <w:pPr>
              <w:pStyle w:val="8"/>
              <w:spacing w:before="130" w:line="235" w:lineRule="auto"/>
              <w:ind w:left="66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±0.27</w:t>
            </w:r>
          </w:p>
        </w:tc>
        <w:tc>
          <w:tcPr>
            <w:tcW w:w="1219" w:type="dxa"/>
            <w:vAlign w:val="top"/>
          </w:tcPr>
          <w:p w14:paraId="67C73199">
            <w:pPr>
              <w:pStyle w:val="8"/>
              <w:spacing w:before="130" w:line="235" w:lineRule="auto"/>
              <w:ind w:left="36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±0.28</w:t>
            </w:r>
          </w:p>
        </w:tc>
        <w:tc>
          <w:tcPr>
            <w:tcW w:w="1109" w:type="dxa"/>
            <w:vAlign w:val="top"/>
          </w:tcPr>
          <w:p w14:paraId="02ABBCF5">
            <w:pPr>
              <w:pStyle w:val="8"/>
              <w:spacing w:before="130" w:line="235" w:lineRule="auto"/>
              <w:ind w:left="26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±0.230</w:t>
            </w:r>
          </w:p>
        </w:tc>
        <w:tc>
          <w:tcPr>
            <w:tcW w:w="1488" w:type="dxa"/>
            <w:vAlign w:val="top"/>
          </w:tcPr>
          <w:p w14:paraId="5F1C7C15">
            <w:pPr>
              <w:pStyle w:val="8"/>
              <w:spacing w:before="130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±0.240</w:t>
            </w:r>
          </w:p>
        </w:tc>
        <w:tc>
          <w:tcPr>
            <w:tcW w:w="1114" w:type="dxa"/>
            <w:vAlign w:val="top"/>
          </w:tcPr>
          <w:p w14:paraId="09E2D2BF">
            <w:pPr>
              <w:pStyle w:val="8"/>
              <w:spacing w:before="130" w:line="235" w:lineRule="auto"/>
              <w:ind w:left="26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±0.260</w:t>
            </w:r>
          </w:p>
        </w:tc>
      </w:tr>
      <w:tr w14:paraId="1DCE6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4" w:type="dxa"/>
            <w:vAlign w:val="top"/>
          </w:tcPr>
          <w:p w14:paraId="72753FE4">
            <w:pPr>
              <w:pStyle w:val="8"/>
              <w:spacing w:before="113" w:line="239" w:lineRule="auto"/>
              <w:ind w:left="1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&gt;5.00～6.50</w:t>
            </w:r>
          </w:p>
        </w:tc>
        <w:tc>
          <w:tcPr>
            <w:tcW w:w="1208" w:type="dxa"/>
            <w:vAlign w:val="top"/>
          </w:tcPr>
          <w:p w14:paraId="3243D266">
            <w:pPr>
              <w:pStyle w:val="8"/>
              <w:spacing w:before="111" w:line="235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±0.28</w:t>
            </w:r>
          </w:p>
        </w:tc>
        <w:tc>
          <w:tcPr>
            <w:tcW w:w="1818" w:type="dxa"/>
            <w:vAlign w:val="top"/>
          </w:tcPr>
          <w:p w14:paraId="6712BAD7">
            <w:pPr>
              <w:pStyle w:val="8"/>
              <w:spacing w:before="111" w:line="235" w:lineRule="auto"/>
              <w:ind w:left="66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±0.29</w:t>
            </w:r>
          </w:p>
        </w:tc>
        <w:tc>
          <w:tcPr>
            <w:tcW w:w="1219" w:type="dxa"/>
            <w:vAlign w:val="top"/>
          </w:tcPr>
          <w:p w14:paraId="3CF9CDF1">
            <w:pPr>
              <w:pStyle w:val="8"/>
              <w:spacing w:before="111" w:line="235" w:lineRule="auto"/>
              <w:ind w:left="36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±0.30</w:t>
            </w:r>
          </w:p>
        </w:tc>
        <w:tc>
          <w:tcPr>
            <w:tcW w:w="1109" w:type="dxa"/>
            <w:vAlign w:val="top"/>
          </w:tcPr>
          <w:p w14:paraId="40383085">
            <w:pPr>
              <w:pStyle w:val="8"/>
              <w:spacing w:before="111" w:line="235" w:lineRule="auto"/>
              <w:ind w:left="26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±0.250</w:t>
            </w:r>
          </w:p>
        </w:tc>
        <w:tc>
          <w:tcPr>
            <w:tcW w:w="1488" w:type="dxa"/>
            <w:vAlign w:val="top"/>
          </w:tcPr>
          <w:p w14:paraId="755EFB0D">
            <w:pPr>
              <w:pStyle w:val="8"/>
              <w:spacing w:before="111" w:line="235" w:lineRule="auto"/>
              <w:ind w:left="45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±0.260</w:t>
            </w:r>
          </w:p>
        </w:tc>
        <w:tc>
          <w:tcPr>
            <w:tcW w:w="1114" w:type="dxa"/>
            <w:vAlign w:val="top"/>
          </w:tcPr>
          <w:p w14:paraId="71B418EE">
            <w:pPr>
              <w:pStyle w:val="8"/>
              <w:spacing w:before="111" w:line="235" w:lineRule="auto"/>
              <w:ind w:left="26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±0.280</w:t>
            </w:r>
          </w:p>
        </w:tc>
      </w:tr>
    </w:tbl>
    <w:p w14:paraId="67D01B86">
      <w:pPr>
        <w:spacing w:before="183" w:line="252" w:lineRule="auto"/>
        <w:ind w:righ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6.1.5  当规定产品要求的文件中未规定屈服强度且未规定厚度允许偏差时，宽钢带、钢板及纵切钢带的</w:t>
      </w:r>
      <w:r>
        <w:rPr>
          <w:rFonts w:ascii="宋体" w:hAnsi="宋体" w:eastAsia="宋体" w:cs="宋体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厚度允许偏差由供需双方协商，并在合同中注明。</w:t>
      </w:r>
    </w:p>
    <w:p w14:paraId="3CFB3B58">
      <w:pPr>
        <w:spacing w:before="42" w:line="262" w:lineRule="auto"/>
        <w:ind w:right="33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6.1.6     </w:t>
      </w:r>
      <w:r>
        <w:rPr>
          <w:rFonts w:ascii="宋体" w:hAnsi="宋体" w:eastAsia="宋体" w:cs="宋体"/>
          <w:spacing w:val="4"/>
          <w:sz w:val="20"/>
          <w:szCs w:val="20"/>
        </w:rPr>
        <w:t>需方要求按较高厚度精度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PT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.B)     </w:t>
      </w:r>
      <w:r>
        <w:rPr>
          <w:rFonts w:ascii="宋体" w:hAnsi="宋体" w:eastAsia="宋体" w:cs="宋体"/>
          <w:spacing w:val="4"/>
          <w:sz w:val="20"/>
          <w:szCs w:val="20"/>
        </w:rPr>
        <w:t>供货时应在合同中注明，未注明的按普通厚度精度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PT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.A)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供货。</w:t>
      </w:r>
    </w:p>
    <w:p w14:paraId="55D1F875">
      <w:pPr>
        <w:spacing w:before="64" w:line="251" w:lineRule="auto"/>
        <w:ind w:right="22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6.1.7    </w:t>
      </w:r>
      <w:r>
        <w:rPr>
          <w:rFonts w:ascii="宋体" w:hAnsi="宋体" w:eastAsia="宋体" w:cs="宋体"/>
          <w:spacing w:val="9"/>
          <w:sz w:val="20"/>
          <w:szCs w:val="20"/>
        </w:rPr>
        <w:t>除非另有规定，距宽钢带及纵切钢带的焊缝处10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m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内的厚度允许偏差可比表2～表5规定值增加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50%</w:t>
      </w:r>
      <w:r>
        <w:rPr>
          <w:rFonts w:ascii="宋体" w:hAnsi="宋体" w:eastAsia="宋体" w:cs="宋体"/>
          <w:spacing w:val="-3"/>
          <w:sz w:val="20"/>
          <w:szCs w:val="20"/>
        </w:rPr>
        <w:t>。</w:t>
      </w:r>
    </w:p>
    <w:p w14:paraId="4F38887C">
      <w:pPr>
        <w:spacing w:before="53" w:line="263" w:lineRule="auto"/>
        <w:ind w:right="3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6.1.8    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对双面镀层重量之和不小于450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g/m²  </w:t>
      </w:r>
      <w:r>
        <w:rPr>
          <w:rFonts w:ascii="宋体" w:hAnsi="宋体" w:eastAsia="宋体" w:cs="宋体"/>
          <w:spacing w:val="7"/>
          <w:sz w:val="20"/>
          <w:szCs w:val="20"/>
        </w:rPr>
        <w:t>的宽钢带</w:t>
      </w:r>
      <w:r>
        <w:rPr>
          <w:rFonts w:ascii="宋体" w:hAnsi="宋体" w:eastAsia="宋体" w:cs="宋体"/>
          <w:spacing w:val="6"/>
          <w:sz w:val="20"/>
          <w:szCs w:val="20"/>
        </w:rPr>
        <w:t>、钢板及纵切钢带的，其厚度允许偏差应比表2~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表5规定值增加±0.01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宋体" w:hAnsi="宋体" w:eastAsia="宋体" w:cs="宋体"/>
          <w:spacing w:val="9"/>
          <w:sz w:val="20"/>
          <w:szCs w:val="20"/>
        </w:rPr>
        <w:t>。</w:t>
      </w:r>
    </w:p>
    <w:p w14:paraId="30E746DE">
      <w:pPr>
        <w:spacing w:before="199" w:line="219" w:lineRule="auto"/>
        <w:ind w:left="2"/>
        <w:outlineLvl w:val="1"/>
        <w:rPr>
          <w:rFonts w:ascii="宋体" w:hAnsi="宋体" w:eastAsia="宋体" w:cs="宋体"/>
          <w:sz w:val="20"/>
          <w:szCs w:val="20"/>
        </w:rPr>
      </w:pPr>
      <w:bookmarkStart w:id="12" w:name="bookmark11"/>
      <w:bookmarkEnd w:id="12"/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6.2</w:t>
      </w:r>
      <w:r>
        <w:rPr>
          <w:rFonts w:ascii="宋体" w:hAnsi="宋体" w:eastAsia="宋体" w:cs="宋体"/>
          <w:spacing w:val="-2"/>
          <w:sz w:val="20"/>
          <w:szCs w:val="20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宽度允许偏差</w:t>
      </w:r>
    </w:p>
    <w:p w14:paraId="389B517B">
      <w:pPr>
        <w:spacing w:before="244" w:line="281" w:lineRule="auto"/>
        <w:ind w:right="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6.2.1  切边宽钢带、钢板的宽度允许偏差应符合表6的规定。不切边钢板、宽钢带的宽度允许偏差由供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需双方协商确定。</w:t>
      </w:r>
    </w:p>
    <w:p w14:paraId="034DB319">
      <w:pPr>
        <w:spacing w:before="118" w:line="221" w:lineRule="auto"/>
        <w:ind w:left="284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3"/>
          <w:sz w:val="20"/>
          <w:szCs w:val="20"/>
        </w:rPr>
        <w:t>表6</w:t>
      </w:r>
      <w:r>
        <w:rPr>
          <w:rFonts w:ascii="黑体" w:hAnsi="黑体" w:eastAsia="黑体" w:cs="黑体"/>
          <w:spacing w:val="4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20"/>
          <w:szCs w:val="20"/>
        </w:rPr>
        <w:t>切边宽钢带、钢板的宽度允许偏差</w:t>
      </w:r>
    </w:p>
    <w:p w14:paraId="0F4358B6">
      <w:pPr>
        <w:spacing w:before="136" w:line="219" w:lineRule="auto"/>
        <w:ind w:right="4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7"/>
          <w:w w:val="97"/>
          <w:sz w:val="20"/>
          <w:szCs w:val="20"/>
        </w:rPr>
        <w:t>单位为</w:t>
      </w:r>
      <w:r>
        <w:rPr>
          <w:rFonts w:ascii="宋体" w:hAnsi="宋体" w:eastAsia="宋体" w:cs="宋体"/>
          <w:spacing w:val="-16"/>
          <w:w w:val="97"/>
          <w:sz w:val="20"/>
          <w:szCs w:val="20"/>
        </w:rPr>
        <w:t>毫</w:t>
      </w:r>
      <w:r>
        <w:rPr>
          <w:rFonts w:ascii="宋体" w:hAnsi="宋体" w:eastAsia="宋体" w:cs="宋体"/>
          <w:spacing w:val="-13"/>
          <w:w w:val="97"/>
          <w:sz w:val="20"/>
          <w:szCs w:val="20"/>
        </w:rPr>
        <w:t>米</w:t>
      </w:r>
    </w:p>
    <w:p w14:paraId="46FD9F64">
      <w:pPr>
        <w:spacing w:line="19" w:lineRule="exact"/>
      </w:pPr>
    </w:p>
    <w:tbl>
      <w:tblPr>
        <w:tblStyle w:val="7"/>
        <w:tblW w:w="925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2"/>
        <w:gridCol w:w="3217"/>
        <w:gridCol w:w="3251"/>
      </w:tblGrid>
      <w:tr w14:paraId="3AA4B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782" w:type="dxa"/>
            <w:vMerge w:val="restart"/>
            <w:tcBorders>
              <w:bottom w:val="nil"/>
            </w:tcBorders>
            <w:vAlign w:val="top"/>
          </w:tcPr>
          <w:p w14:paraId="679EE6A6">
            <w:pPr>
              <w:pStyle w:val="8"/>
              <w:spacing w:before="263" w:line="220" w:lineRule="auto"/>
              <w:ind w:left="1005"/>
            </w:pPr>
            <w:r>
              <w:rPr>
                <w:spacing w:val="2"/>
              </w:rPr>
              <w:t>公称宽度</w:t>
            </w:r>
          </w:p>
        </w:tc>
        <w:tc>
          <w:tcPr>
            <w:tcW w:w="6468" w:type="dxa"/>
            <w:gridSpan w:val="2"/>
            <w:vAlign w:val="top"/>
          </w:tcPr>
          <w:p w14:paraId="6F1EC209">
            <w:pPr>
              <w:pStyle w:val="8"/>
              <w:spacing w:before="82" w:line="219" w:lineRule="auto"/>
              <w:ind w:left="2663"/>
            </w:pPr>
            <w:r>
              <w:rPr>
                <w:spacing w:val="1"/>
              </w:rPr>
              <w:t>宽度允许偏差</w:t>
            </w:r>
          </w:p>
        </w:tc>
      </w:tr>
      <w:tr w14:paraId="06F7D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782" w:type="dxa"/>
            <w:vMerge w:val="continue"/>
            <w:tcBorders>
              <w:top w:val="nil"/>
            </w:tcBorders>
            <w:vAlign w:val="top"/>
          </w:tcPr>
          <w:p w14:paraId="0A8AD292">
            <w:pPr>
              <w:rPr>
                <w:rFonts w:ascii="Arial"/>
                <w:sz w:val="21"/>
              </w:rPr>
            </w:pPr>
          </w:p>
        </w:tc>
        <w:tc>
          <w:tcPr>
            <w:tcW w:w="3217" w:type="dxa"/>
            <w:vAlign w:val="top"/>
          </w:tcPr>
          <w:p w14:paraId="36043EB5">
            <w:pPr>
              <w:pStyle w:val="8"/>
              <w:spacing w:before="79" w:line="219" w:lineRule="auto"/>
              <w:ind w:left="1033"/>
            </w:pPr>
            <w:r>
              <w:rPr>
                <w:spacing w:val="-1"/>
              </w:rPr>
              <w:t>普通精度PW.A</w:t>
            </w:r>
          </w:p>
        </w:tc>
        <w:tc>
          <w:tcPr>
            <w:tcW w:w="3251" w:type="dxa"/>
            <w:vAlign w:val="top"/>
          </w:tcPr>
          <w:p w14:paraId="4A771C34">
            <w:pPr>
              <w:pStyle w:val="8"/>
              <w:spacing w:before="79" w:line="219" w:lineRule="auto"/>
              <w:ind w:left="1046"/>
            </w:pPr>
            <w:r>
              <w:rPr>
                <w:spacing w:val="-1"/>
              </w:rPr>
              <w:t>较高精度PW.B</w:t>
            </w:r>
          </w:p>
        </w:tc>
      </w:tr>
      <w:tr w14:paraId="282D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782" w:type="dxa"/>
            <w:vAlign w:val="top"/>
          </w:tcPr>
          <w:p w14:paraId="49AE639B">
            <w:pPr>
              <w:pStyle w:val="8"/>
              <w:spacing w:before="119" w:line="236" w:lineRule="auto"/>
              <w:ind w:left="1095"/>
            </w:pPr>
            <w:r>
              <w:rPr>
                <w:spacing w:val="-4"/>
              </w:rPr>
              <w:t>≤1200</w:t>
            </w:r>
          </w:p>
        </w:tc>
        <w:tc>
          <w:tcPr>
            <w:tcW w:w="3217" w:type="dxa"/>
            <w:vAlign w:val="top"/>
          </w:tcPr>
          <w:p w14:paraId="5CC41BD7">
            <w:pPr>
              <w:pStyle w:val="8"/>
              <w:spacing w:before="51" w:line="167" w:lineRule="auto"/>
              <w:ind w:left="1552" w:right="1522" w:hanging="49"/>
              <w:rPr>
                <w:sz w:val="16"/>
                <w:szCs w:val="16"/>
              </w:rPr>
            </w:pPr>
            <w:r>
              <w:rPr>
                <w:spacing w:val="-5"/>
              </w:rPr>
              <w:t>+5</w:t>
            </w:r>
            <w:r>
              <w:t xml:space="preserve">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251" w:type="dxa"/>
            <w:vAlign w:val="top"/>
          </w:tcPr>
          <w:p w14:paraId="2DE2CACD">
            <w:pPr>
              <w:pStyle w:val="8"/>
              <w:spacing w:before="51" w:line="167" w:lineRule="auto"/>
              <w:ind w:left="1565" w:right="1533" w:hanging="39"/>
              <w:rPr>
                <w:sz w:val="16"/>
                <w:szCs w:val="16"/>
              </w:rPr>
            </w:pPr>
            <w:r>
              <w:rPr>
                <w:spacing w:val="-5"/>
              </w:rPr>
              <w:t>+2</w:t>
            </w:r>
            <w:r>
              <w:t xml:space="preserve"> </w:t>
            </w:r>
            <w:r>
              <w:rPr>
                <w:sz w:val="16"/>
                <w:szCs w:val="16"/>
              </w:rPr>
              <w:t>0</w:t>
            </w:r>
          </w:p>
        </w:tc>
      </w:tr>
      <w:tr w14:paraId="1FC0B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782" w:type="dxa"/>
            <w:vAlign w:val="top"/>
          </w:tcPr>
          <w:p w14:paraId="287B6E4C">
            <w:pPr>
              <w:pStyle w:val="8"/>
              <w:spacing w:before="124" w:line="237" w:lineRule="auto"/>
              <w:ind w:left="855"/>
            </w:pPr>
            <w:r>
              <w:rPr>
                <w:spacing w:val="-2"/>
              </w:rPr>
              <w:t>&gt;1200～1500</w:t>
            </w:r>
          </w:p>
        </w:tc>
        <w:tc>
          <w:tcPr>
            <w:tcW w:w="3217" w:type="dxa"/>
            <w:vAlign w:val="top"/>
          </w:tcPr>
          <w:p w14:paraId="7D81757B">
            <w:pPr>
              <w:pStyle w:val="8"/>
              <w:spacing w:before="33" w:line="185" w:lineRule="auto"/>
              <w:ind w:left="1503"/>
            </w:pPr>
            <w:r>
              <w:rPr>
                <w:spacing w:val="-3"/>
              </w:rPr>
              <w:t>+6</w:t>
            </w:r>
          </w:p>
          <w:p w14:paraId="2C4227E0">
            <w:pPr>
              <w:pStyle w:val="8"/>
              <w:spacing w:line="144" w:lineRule="exact"/>
              <w:ind w:left="1553"/>
            </w:pPr>
            <w:r>
              <w:rPr>
                <w:color w:val="304060"/>
                <w:position w:val="-2"/>
              </w:rPr>
              <w:t>0</w:t>
            </w:r>
          </w:p>
        </w:tc>
        <w:tc>
          <w:tcPr>
            <w:tcW w:w="3251" w:type="dxa"/>
            <w:vAlign w:val="top"/>
          </w:tcPr>
          <w:p w14:paraId="44A08A95">
            <w:pPr>
              <w:pStyle w:val="8"/>
              <w:spacing w:before="124" w:line="237" w:lineRule="auto"/>
              <w:ind w:left="1526"/>
            </w:pPr>
            <w:r>
              <w:rPr>
                <w:color w:val="304050"/>
                <w:spacing w:val="-3"/>
              </w:rPr>
              <w:t>+2</w:t>
            </w:r>
          </w:p>
        </w:tc>
      </w:tr>
      <w:tr w14:paraId="52DB0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782" w:type="dxa"/>
            <w:vAlign w:val="top"/>
          </w:tcPr>
          <w:p w14:paraId="7590C258">
            <w:pPr>
              <w:pStyle w:val="8"/>
              <w:spacing w:before="115" w:line="231" w:lineRule="auto"/>
              <w:ind w:left="1145"/>
            </w:pPr>
            <w:r>
              <w:rPr>
                <w:spacing w:val="-3"/>
              </w:rPr>
              <w:t>&gt;1500</w:t>
            </w:r>
          </w:p>
        </w:tc>
        <w:tc>
          <w:tcPr>
            <w:tcW w:w="3217" w:type="dxa"/>
            <w:vAlign w:val="top"/>
          </w:tcPr>
          <w:p w14:paraId="023793D1">
            <w:pPr>
              <w:pStyle w:val="8"/>
              <w:spacing w:before="34" w:line="168" w:lineRule="auto"/>
              <w:ind w:left="1592" w:right="1531" w:hanging="89"/>
              <w:rPr>
                <w:sz w:val="17"/>
                <w:szCs w:val="17"/>
              </w:rPr>
            </w:pPr>
            <w:r>
              <w:rPr>
                <w:spacing w:val="-4"/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7"/>
                <w:szCs w:val="17"/>
              </w:rPr>
              <w:t>0</w:t>
            </w:r>
          </w:p>
        </w:tc>
        <w:tc>
          <w:tcPr>
            <w:tcW w:w="3251" w:type="dxa"/>
            <w:vAlign w:val="top"/>
          </w:tcPr>
          <w:p w14:paraId="023F2EB5">
            <w:pPr>
              <w:pStyle w:val="8"/>
              <w:spacing w:before="35" w:line="183" w:lineRule="auto"/>
              <w:ind w:left="1526"/>
            </w:pPr>
            <w:r>
              <w:rPr>
                <w:spacing w:val="-3"/>
              </w:rPr>
              <w:t>+3</w:t>
            </w:r>
          </w:p>
          <w:p w14:paraId="572198B7">
            <w:pPr>
              <w:pStyle w:val="8"/>
              <w:spacing w:line="128" w:lineRule="exact"/>
              <w:ind w:left="1565"/>
              <w:rPr>
                <w:sz w:val="17"/>
                <w:szCs w:val="17"/>
              </w:rPr>
            </w:pPr>
            <w:r>
              <w:rPr>
                <w:color w:val="405070"/>
                <w:position w:val="-2"/>
                <w:sz w:val="17"/>
                <w:szCs w:val="17"/>
              </w:rPr>
              <w:t>0</w:t>
            </w:r>
          </w:p>
        </w:tc>
      </w:tr>
    </w:tbl>
    <w:p w14:paraId="0F35F9E3">
      <w:pPr>
        <w:pStyle w:val="2"/>
      </w:pPr>
    </w:p>
    <w:p w14:paraId="520D79E6">
      <w:pPr>
        <w:sectPr>
          <w:headerReference r:id="rId16" w:type="default"/>
          <w:footerReference r:id="rId17" w:type="default"/>
          <w:pgSz w:w="11910" w:h="16840"/>
          <w:pgMar w:top="1673" w:right="1141" w:bottom="1255" w:left="1480" w:header="1365" w:footer="1131" w:gutter="0"/>
          <w:cols w:space="720" w:num="1"/>
        </w:sectPr>
      </w:pPr>
    </w:p>
    <w:p w14:paraId="5DAC63DA">
      <w:pPr>
        <w:spacing w:before="234" w:line="279" w:lineRule="auto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20"/>
          <w:szCs w:val="20"/>
        </w:rPr>
        <w:t xml:space="preserve">6.2.2    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宽度小于600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的纵切钢带宽度允许偏差应符合表7的规定。宽度不小于600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的纵切钢带宽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度允许偏差应符合表7的规定。</w:t>
      </w:r>
    </w:p>
    <w:p w14:paraId="54A834CA">
      <w:pPr>
        <w:spacing w:before="140" w:line="221" w:lineRule="auto"/>
        <w:ind w:left="2462"/>
        <w:rPr>
          <w:rFonts w:ascii="黑体" w:hAnsi="黑体" w:eastAsia="黑体" w:cs="黑体"/>
          <w:sz w:val="20"/>
          <w:szCs w:val="20"/>
        </w:rPr>
      </w:pPr>
      <w:bookmarkStart w:id="13" w:name="bookmark34"/>
      <w:bookmarkEnd w:id="13"/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表</w:t>
      </w:r>
      <w:r>
        <w:rPr>
          <w:rFonts w:ascii="黑体" w:hAnsi="黑体" w:eastAsia="黑体" w:cs="黑体"/>
          <w:spacing w:val="-20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7</w:t>
      </w:r>
      <w:r>
        <w:rPr>
          <w:rFonts w:ascii="黑体" w:hAnsi="黑体" w:eastAsia="黑体" w:cs="黑体"/>
          <w:spacing w:val="98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宽度小于600</w:t>
      </w:r>
      <w:r>
        <w:rPr>
          <w:rFonts w:ascii="黑体" w:hAnsi="黑体" w:eastAsia="黑体" w:cs="黑体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b/>
          <w:bCs/>
          <w:spacing w:val="17"/>
          <w:w w:val="10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的纵切钢带宽度允许偏差</w:t>
      </w:r>
    </w:p>
    <w:p w14:paraId="12F009F9">
      <w:pPr>
        <w:spacing w:before="125" w:line="219" w:lineRule="auto"/>
        <w:ind w:right="9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6"/>
          <w:w w:val="96"/>
          <w:sz w:val="20"/>
          <w:szCs w:val="20"/>
        </w:rPr>
        <w:t>单位为毫米</w:t>
      </w:r>
    </w:p>
    <w:p w14:paraId="57496399">
      <w:pPr>
        <w:spacing w:line="29" w:lineRule="exact"/>
      </w:pPr>
    </w:p>
    <w:tbl>
      <w:tblPr>
        <w:tblStyle w:val="7"/>
        <w:tblW w:w="925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90"/>
        <w:gridCol w:w="699"/>
        <w:gridCol w:w="268"/>
        <w:gridCol w:w="431"/>
        <w:gridCol w:w="729"/>
        <w:gridCol w:w="749"/>
        <w:gridCol w:w="689"/>
        <w:gridCol w:w="699"/>
        <w:gridCol w:w="709"/>
        <w:gridCol w:w="690"/>
        <w:gridCol w:w="699"/>
        <w:gridCol w:w="690"/>
        <w:gridCol w:w="824"/>
      </w:tblGrid>
      <w:tr w14:paraId="6B3A9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5430BF01">
            <w:pPr>
              <w:spacing w:line="256" w:lineRule="auto"/>
              <w:rPr>
                <w:rFonts w:ascii="Arial"/>
                <w:sz w:val="21"/>
              </w:rPr>
            </w:pPr>
          </w:p>
          <w:p w14:paraId="7A3CC626">
            <w:pPr>
              <w:spacing w:line="257" w:lineRule="auto"/>
              <w:rPr>
                <w:rFonts w:ascii="Arial"/>
                <w:sz w:val="21"/>
              </w:rPr>
            </w:pPr>
          </w:p>
          <w:p w14:paraId="3AA39158">
            <w:pPr>
              <w:pStyle w:val="8"/>
              <w:spacing w:before="58" w:line="221" w:lineRule="auto"/>
              <w:ind w:left="15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公称</w:t>
            </w:r>
          </w:p>
          <w:p w14:paraId="0CCA1844">
            <w:pPr>
              <w:pStyle w:val="8"/>
              <w:spacing w:before="102" w:line="220" w:lineRule="auto"/>
              <w:ind w:left="154"/>
              <w:rPr>
                <w:sz w:val="18"/>
                <w:szCs w:val="18"/>
              </w:rPr>
            </w:pPr>
            <w:r>
              <w:rPr>
                <w:color w:val="404040"/>
                <w:spacing w:val="5"/>
                <w:sz w:val="18"/>
                <w:szCs w:val="18"/>
              </w:rPr>
              <w:t>宽度</w:t>
            </w:r>
          </w:p>
        </w:tc>
        <w:tc>
          <w:tcPr>
            <w:tcW w:w="8566" w:type="dxa"/>
            <w:gridSpan w:val="13"/>
            <w:vAlign w:val="top"/>
          </w:tcPr>
          <w:p w14:paraId="20EDE41B">
            <w:pPr>
              <w:pStyle w:val="8"/>
              <w:spacing w:before="82" w:line="219" w:lineRule="auto"/>
              <w:ind w:left="37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宽度允许偏差</w:t>
            </w:r>
          </w:p>
        </w:tc>
      </w:tr>
      <w:tr w14:paraId="04EB1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145B075F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gridSpan w:val="7"/>
            <w:vAlign w:val="top"/>
          </w:tcPr>
          <w:p w14:paraId="49CDDEAC">
            <w:pPr>
              <w:pStyle w:val="8"/>
              <w:spacing w:before="87" w:line="219" w:lineRule="auto"/>
              <w:ind w:left="15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普通精度PW.A</w:t>
            </w:r>
          </w:p>
        </w:tc>
        <w:tc>
          <w:tcPr>
            <w:tcW w:w="4311" w:type="dxa"/>
            <w:gridSpan w:val="6"/>
            <w:vAlign w:val="top"/>
          </w:tcPr>
          <w:p w14:paraId="7FD1A135">
            <w:pPr>
              <w:pStyle w:val="8"/>
              <w:spacing w:before="87" w:line="219" w:lineRule="auto"/>
              <w:ind w:left="16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较高精度PW.B</w:t>
            </w:r>
          </w:p>
        </w:tc>
      </w:tr>
      <w:tr w14:paraId="3A0F6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vAlign w:val="top"/>
          </w:tcPr>
          <w:p w14:paraId="16C81503">
            <w:pPr>
              <w:rPr>
                <w:rFonts w:ascii="Arial"/>
                <w:sz w:val="21"/>
              </w:rPr>
            </w:pPr>
          </w:p>
        </w:tc>
        <w:tc>
          <w:tcPr>
            <w:tcW w:w="4255" w:type="dxa"/>
            <w:gridSpan w:val="7"/>
            <w:vAlign w:val="top"/>
          </w:tcPr>
          <w:p w14:paraId="06E7D737">
            <w:pPr>
              <w:pStyle w:val="8"/>
              <w:spacing w:before="79" w:line="220" w:lineRule="auto"/>
              <w:ind w:left="176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公称厚度</w:t>
            </w:r>
          </w:p>
        </w:tc>
        <w:tc>
          <w:tcPr>
            <w:tcW w:w="4311" w:type="dxa"/>
            <w:gridSpan w:val="6"/>
            <w:vAlign w:val="top"/>
          </w:tcPr>
          <w:p w14:paraId="12A2B942">
            <w:pPr>
              <w:pStyle w:val="8"/>
              <w:spacing w:before="79" w:line="220" w:lineRule="auto"/>
              <w:ind w:left="178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公称厚度</w:t>
            </w:r>
          </w:p>
        </w:tc>
      </w:tr>
      <w:tr w14:paraId="33509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1A58D1E8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 w14:paraId="4CBC0719">
            <w:pPr>
              <w:pStyle w:val="8"/>
              <w:spacing w:before="218" w:line="239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&lt;0.6</w:t>
            </w:r>
          </w:p>
        </w:tc>
        <w:tc>
          <w:tcPr>
            <w:tcW w:w="699" w:type="dxa"/>
            <w:vAlign w:val="top"/>
          </w:tcPr>
          <w:p w14:paraId="410F3ECB">
            <w:pPr>
              <w:pStyle w:val="8"/>
              <w:spacing w:before="88" w:line="241" w:lineRule="auto"/>
              <w:ind w:left="160" w:right="151" w:hanging="50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0.6~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&lt;1.0</w:t>
            </w:r>
          </w:p>
        </w:tc>
        <w:tc>
          <w:tcPr>
            <w:tcW w:w="699" w:type="dxa"/>
            <w:gridSpan w:val="2"/>
            <w:vAlign w:val="top"/>
          </w:tcPr>
          <w:p w14:paraId="79C02972">
            <w:pPr>
              <w:pStyle w:val="8"/>
              <w:spacing w:before="88" w:line="241" w:lineRule="auto"/>
              <w:ind w:left="162" w:right="162" w:hanging="50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1.0~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&lt;2.0</w:t>
            </w:r>
          </w:p>
        </w:tc>
        <w:tc>
          <w:tcPr>
            <w:tcW w:w="729" w:type="dxa"/>
            <w:vAlign w:val="top"/>
          </w:tcPr>
          <w:p w14:paraId="2693F8EB">
            <w:pPr>
              <w:pStyle w:val="8"/>
              <w:spacing w:before="88" w:line="239" w:lineRule="auto"/>
              <w:ind w:left="132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2.0~</w:t>
            </w:r>
          </w:p>
          <w:p w14:paraId="09A1B323">
            <w:pPr>
              <w:pStyle w:val="8"/>
              <w:spacing w:before="67" w:line="174" w:lineRule="auto"/>
              <w:ind w:left="1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&lt;3.0</w:t>
            </w:r>
          </w:p>
        </w:tc>
        <w:tc>
          <w:tcPr>
            <w:tcW w:w="749" w:type="dxa"/>
            <w:vAlign w:val="top"/>
          </w:tcPr>
          <w:p w14:paraId="7BFE8554">
            <w:pPr>
              <w:pStyle w:val="8"/>
              <w:spacing w:before="88" w:line="239" w:lineRule="auto"/>
              <w:ind w:left="143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3.0~</w:t>
            </w:r>
          </w:p>
          <w:p w14:paraId="0C116E14">
            <w:pPr>
              <w:pStyle w:val="8"/>
              <w:spacing w:before="67" w:line="174" w:lineRule="auto"/>
              <w:ind w:left="18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&lt;5.0</w:t>
            </w:r>
          </w:p>
        </w:tc>
        <w:tc>
          <w:tcPr>
            <w:tcW w:w="689" w:type="dxa"/>
            <w:vAlign w:val="top"/>
          </w:tcPr>
          <w:p w14:paraId="74352941">
            <w:pPr>
              <w:pStyle w:val="8"/>
              <w:spacing w:before="88" w:line="239" w:lineRule="auto"/>
              <w:ind w:left="115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5.0~</w:t>
            </w:r>
          </w:p>
          <w:p w14:paraId="72051FC0">
            <w:pPr>
              <w:pStyle w:val="8"/>
              <w:spacing w:before="76" w:line="164" w:lineRule="auto"/>
              <w:ind w:left="155"/>
              <w:rPr>
                <w:sz w:val="18"/>
                <w:szCs w:val="18"/>
              </w:rPr>
            </w:pPr>
            <w:r>
              <w:rPr>
                <w:color w:val="506060"/>
                <w:spacing w:val="-2"/>
                <w:sz w:val="18"/>
                <w:szCs w:val="18"/>
              </w:rPr>
              <w:t>6.50</w:t>
            </w:r>
          </w:p>
        </w:tc>
        <w:tc>
          <w:tcPr>
            <w:tcW w:w="699" w:type="dxa"/>
            <w:vAlign w:val="top"/>
          </w:tcPr>
          <w:p w14:paraId="00ACD248">
            <w:pPr>
              <w:pStyle w:val="8"/>
              <w:spacing w:before="218" w:line="239" w:lineRule="auto"/>
              <w:ind w:left="16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&lt;0.6</w:t>
            </w:r>
          </w:p>
        </w:tc>
        <w:tc>
          <w:tcPr>
            <w:tcW w:w="709" w:type="dxa"/>
            <w:vAlign w:val="top"/>
          </w:tcPr>
          <w:p w14:paraId="1453737C">
            <w:pPr>
              <w:pStyle w:val="8"/>
              <w:spacing w:before="88" w:line="239" w:lineRule="auto"/>
              <w:ind w:left="127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0.6~</w:t>
            </w:r>
          </w:p>
          <w:p w14:paraId="1BC8C2B6">
            <w:pPr>
              <w:pStyle w:val="8"/>
              <w:spacing w:before="67" w:line="174" w:lineRule="auto"/>
              <w:ind w:left="16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&lt;1.0</w:t>
            </w:r>
          </w:p>
        </w:tc>
        <w:tc>
          <w:tcPr>
            <w:tcW w:w="690" w:type="dxa"/>
            <w:vAlign w:val="top"/>
          </w:tcPr>
          <w:p w14:paraId="47E6523E">
            <w:pPr>
              <w:pStyle w:val="8"/>
              <w:spacing w:before="68" w:line="239" w:lineRule="auto"/>
              <w:ind w:left="117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1.0~</w:t>
            </w:r>
          </w:p>
          <w:p w14:paraId="742694A4">
            <w:pPr>
              <w:pStyle w:val="8"/>
              <w:spacing w:before="87" w:line="174" w:lineRule="auto"/>
              <w:ind w:left="15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&lt;2.0</w:t>
            </w:r>
          </w:p>
        </w:tc>
        <w:tc>
          <w:tcPr>
            <w:tcW w:w="699" w:type="dxa"/>
            <w:vAlign w:val="top"/>
          </w:tcPr>
          <w:p w14:paraId="227EE35A">
            <w:pPr>
              <w:pStyle w:val="8"/>
              <w:spacing w:before="68" w:line="251" w:lineRule="auto"/>
              <w:ind w:left="167" w:right="145" w:hanging="50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2.0~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&lt;3.0</w:t>
            </w:r>
          </w:p>
        </w:tc>
        <w:tc>
          <w:tcPr>
            <w:tcW w:w="690" w:type="dxa"/>
            <w:vAlign w:val="top"/>
          </w:tcPr>
          <w:p w14:paraId="727786B1">
            <w:pPr>
              <w:pStyle w:val="8"/>
              <w:spacing w:before="88" w:line="239" w:lineRule="auto"/>
              <w:ind w:left="119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3.0~</w:t>
            </w:r>
          </w:p>
          <w:p w14:paraId="0EF59160">
            <w:pPr>
              <w:pStyle w:val="8"/>
              <w:spacing w:before="67" w:line="174" w:lineRule="auto"/>
              <w:ind w:left="15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&lt;5.0</w:t>
            </w:r>
          </w:p>
        </w:tc>
        <w:tc>
          <w:tcPr>
            <w:tcW w:w="824" w:type="dxa"/>
            <w:vAlign w:val="top"/>
          </w:tcPr>
          <w:p w14:paraId="0CFDBD9D">
            <w:pPr>
              <w:pStyle w:val="8"/>
              <w:spacing w:before="88" w:line="239" w:lineRule="auto"/>
              <w:ind w:left="178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5.0~</w:t>
            </w:r>
          </w:p>
          <w:p w14:paraId="67ADCB4A">
            <w:pPr>
              <w:pStyle w:val="8"/>
              <w:spacing w:before="67" w:line="174" w:lineRule="auto"/>
              <w:ind w:left="228"/>
              <w:rPr>
                <w:sz w:val="18"/>
                <w:szCs w:val="18"/>
              </w:rPr>
            </w:pPr>
            <w:r>
              <w:rPr>
                <w:color w:val="506060"/>
                <w:spacing w:val="-2"/>
                <w:sz w:val="18"/>
                <w:szCs w:val="18"/>
              </w:rPr>
              <w:t>6.50</w:t>
            </w:r>
          </w:p>
        </w:tc>
      </w:tr>
      <w:tr w14:paraId="6E1A0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4" w:type="dxa"/>
            <w:vAlign w:val="top"/>
          </w:tcPr>
          <w:p w14:paraId="2E29C29E">
            <w:pPr>
              <w:pStyle w:val="8"/>
              <w:spacing w:before="119"/>
              <w:ind w:left="15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&lt;125</w:t>
            </w:r>
          </w:p>
        </w:tc>
        <w:tc>
          <w:tcPr>
            <w:tcW w:w="690" w:type="dxa"/>
            <w:vAlign w:val="top"/>
          </w:tcPr>
          <w:p w14:paraId="0CCF3C5C">
            <w:pPr>
              <w:pStyle w:val="8"/>
              <w:spacing w:before="59" w:line="168" w:lineRule="auto"/>
              <w:ind w:left="290" w:right="176" w:hanging="139"/>
              <w:rPr>
                <w:sz w:val="16"/>
                <w:szCs w:val="16"/>
              </w:rPr>
            </w:pPr>
            <w:r>
              <w:rPr>
                <w:spacing w:val="-2"/>
                <w:sz w:val="18"/>
                <w:szCs w:val="18"/>
              </w:rPr>
              <w:t>+0.4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99" w:type="dxa"/>
            <w:vAlign w:val="top"/>
          </w:tcPr>
          <w:p w14:paraId="6E1DAB43">
            <w:pPr>
              <w:pStyle w:val="8"/>
              <w:spacing w:before="70" w:line="167" w:lineRule="auto"/>
              <w:ind w:left="290" w:right="175" w:hanging="130"/>
              <w:rPr>
                <w:sz w:val="15"/>
                <w:szCs w:val="15"/>
              </w:rPr>
            </w:pPr>
            <w:r>
              <w:rPr>
                <w:spacing w:val="-2"/>
                <w:sz w:val="18"/>
                <w:szCs w:val="18"/>
              </w:rPr>
              <w:t>+0.5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99" w:type="dxa"/>
            <w:gridSpan w:val="2"/>
            <w:vAlign w:val="top"/>
          </w:tcPr>
          <w:p w14:paraId="49E4C638">
            <w:pPr>
              <w:pStyle w:val="8"/>
              <w:spacing w:before="70" w:line="167" w:lineRule="auto"/>
              <w:ind w:left="291" w:right="174" w:hanging="129"/>
              <w:rPr>
                <w:sz w:val="15"/>
                <w:szCs w:val="15"/>
              </w:rPr>
            </w:pPr>
            <w:r>
              <w:rPr>
                <w:spacing w:val="-2"/>
                <w:sz w:val="18"/>
                <w:szCs w:val="18"/>
              </w:rPr>
              <w:t>+0.6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29" w:type="dxa"/>
            <w:vAlign w:val="top"/>
          </w:tcPr>
          <w:p w14:paraId="051E6FE3">
            <w:pPr>
              <w:pStyle w:val="8"/>
              <w:spacing w:before="70" w:line="167" w:lineRule="auto"/>
              <w:ind w:left="311" w:right="193" w:hanging="139"/>
              <w:rPr>
                <w:sz w:val="15"/>
                <w:szCs w:val="15"/>
              </w:rPr>
            </w:pPr>
            <w:r>
              <w:rPr>
                <w:spacing w:val="-2"/>
                <w:sz w:val="18"/>
                <w:szCs w:val="18"/>
              </w:rPr>
              <w:t>+0.7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49" w:type="dxa"/>
            <w:vAlign w:val="top"/>
          </w:tcPr>
          <w:p w14:paraId="63719EA8">
            <w:pPr>
              <w:pStyle w:val="8"/>
              <w:spacing w:before="70" w:line="167" w:lineRule="auto"/>
              <w:ind w:left="323" w:right="202" w:hanging="140"/>
              <w:rPr>
                <w:sz w:val="15"/>
                <w:szCs w:val="15"/>
              </w:rPr>
            </w:pPr>
            <w:r>
              <w:rPr>
                <w:spacing w:val="-2"/>
                <w:sz w:val="18"/>
                <w:szCs w:val="18"/>
              </w:rPr>
              <w:t>+0.8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89" w:type="dxa"/>
            <w:vAlign w:val="top"/>
          </w:tcPr>
          <w:p w14:paraId="0647C44F">
            <w:pPr>
              <w:pStyle w:val="8"/>
              <w:spacing w:before="59" w:line="168" w:lineRule="auto"/>
              <w:ind w:left="294" w:right="171" w:hanging="139"/>
              <w:rPr>
                <w:sz w:val="16"/>
                <w:szCs w:val="16"/>
              </w:rPr>
            </w:pPr>
            <w:r>
              <w:rPr>
                <w:spacing w:val="-2"/>
                <w:sz w:val="18"/>
                <w:szCs w:val="18"/>
              </w:rPr>
              <w:t>+0.9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99" w:type="dxa"/>
            <w:vAlign w:val="top"/>
          </w:tcPr>
          <w:p w14:paraId="49959CAE">
            <w:pPr>
              <w:pStyle w:val="8"/>
              <w:spacing w:before="70" w:line="167" w:lineRule="auto"/>
              <w:ind w:left="295" w:right="220" w:hanging="89"/>
              <w:rPr>
                <w:sz w:val="15"/>
                <w:szCs w:val="15"/>
              </w:rPr>
            </w:pPr>
            <w:r>
              <w:rPr>
                <w:spacing w:val="-3"/>
                <w:sz w:val="18"/>
                <w:szCs w:val="18"/>
              </w:rPr>
              <w:t>+02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top"/>
          </w:tcPr>
          <w:p w14:paraId="7F47A658">
            <w:pPr>
              <w:pStyle w:val="8"/>
              <w:spacing w:before="59" w:line="168" w:lineRule="auto"/>
              <w:ind w:left="306" w:right="179" w:hanging="140"/>
              <w:rPr>
                <w:sz w:val="16"/>
                <w:szCs w:val="16"/>
              </w:rPr>
            </w:pPr>
            <w:r>
              <w:rPr>
                <w:spacing w:val="-2"/>
                <w:sz w:val="18"/>
                <w:szCs w:val="18"/>
              </w:rPr>
              <w:t>+0.2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90" w:type="dxa"/>
            <w:vAlign w:val="top"/>
          </w:tcPr>
          <w:p w14:paraId="46033169">
            <w:pPr>
              <w:pStyle w:val="8"/>
              <w:spacing w:before="70" w:line="167" w:lineRule="auto"/>
              <w:ind w:left="297" w:right="169" w:hanging="139"/>
              <w:rPr>
                <w:sz w:val="15"/>
                <w:szCs w:val="15"/>
              </w:rPr>
            </w:pPr>
            <w:r>
              <w:rPr>
                <w:spacing w:val="-2"/>
                <w:sz w:val="18"/>
                <w:szCs w:val="18"/>
              </w:rPr>
              <w:t>+0.3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99" w:type="dxa"/>
            <w:vAlign w:val="top"/>
          </w:tcPr>
          <w:p w14:paraId="36FAFB57">
            <w:pPr>
              <w:pStyle w:val="8"/>
              <w:spacing w:before="70" w:line="167" w:lineRule="auto"/>
              <w:ind w:left="297" w:right="168" w:hanging="130"/>
              <w:rPr>
                <w:sz w:val="15"/>
                <w:szCs w:val="15"/>
              </w:rPr>
            </w:pPr>
            <w:r>
              <w:rPr>
                <w:spacing w:val="-2"/>
                <w:sz w:val="18"/>
                <w:szCs w:val="18"/>
              </w:rPr>
              <w:t>+0.4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690" w:type="dxa"/>
            <w:vAlign w:val="top"/>
          </w:tcPr>
          <w:p w14:paraId="29D85897">
            <w:pPr>
              <w:pStyle w:val="8"/>
              <w:spacing w:before="70" w:line="167" w:lineRule="auto"/>
              <w:ind w:left="298" w:right="168" w:hanging="139"/>
              <w:rPr>
                <w:sz w:val="15"/>
                <w:szCs w:val="15"/>
              </w:rPr>
            </w:pPr>
            <w:r>
              <w:rPr>
                <w:spacing w:val="-2"/>
                <w:sz w:val="18"/>
                <w:szCs w:val="18"/>
              </w:rPr>
              <w:t>+0.5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824" w:type="dxa"/>
            <w:vAlign w:val="top"/>
          </w:tcPr>
          <w:p w14:paraId="4150D1A8">
            <w:pPr>
              <w:pStyle w:val="8"/>
              <w:spacing w:before="59" w:line="168" w:lineRule="auto"/>
              <w:ind w:left="357" w:right="232" w:hanging="129"/>
              <w:rPr>
                <w:sz w:val="16"/>
                <w:szCs w:val="16"/>
              </w:rPr>
            </w:pPr>
            <w:r>
              <w:rPr>
                <w:spacing w:val="-2"/>
                <w:sz w:val="18"/>
                <w:szCs w:val="18"/>
              </w:rPr>
              <w:t>+0.6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</w:p>
        </w:tc>
      </w:tr>
      <w:tr w14:paraId="3B7AE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84" w:type="dxa"/>
            <w:vAlign w:val="top"/>
          </w:tcPr>
          <w:p w14:paraId="5608AFB8">
            <w:pPr>
              <w:pStyle w:val="8"/>
              <w:spacing w:before="91" w:line="234" w:lineRule="auto"/>
              <w:ind w:left="154" w:right="154" w:hanging="50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125~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&lt;250</w:t>
            </w:r>
          </w:p>
        </w:tc>
        <w:tc>
          <w:tcPr>
            <w:tcW w:w="690" w:type="dxa"/>
            <w:vAlign w:val="top"/>
          </w:tcPr>
          <w:p w14:paraId="0FDFB92B">
            <w:pPr>
              <w:pStyle w:val="8"/>
              <w:spacing w:before="130" w:line="214" w:lineRule="auto"/>
              <w:ind w:left="290" w:right="176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+0.5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9" w:type="dxa"/>
            <w:vAlign w:val="top"/>
          </w:tcPr>
          <w:p w14:paraId="3C1F94A6">
            <w:pPr>
              <w:pStyle w:val="8"/>
              <w:spacing w:before="130" w:line="214" w:lineRule="auto"/>
              <w:ind w:left="290" w:right="175" w:hanging="1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+0.6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268" w:type="dxa"/>
            <w:tcBorders>
              <w:right w:val="nil"/>
            </w:tcBorders>
            <w:vAlign w:val="top"/>
          </w:tcPr>
          <w:p w14:paraId="62904C4B">
            <w:pPr>
              <w:pStyle w:val="8"/>
              <w:spacing w:before="139" w:line="221" w:lineRule="auto"/>
              <w:ind w:right="10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十</w:t>
            </w:r>
          </w:p>
        </w:tc>
        <w:tc>
          <w:tcPr>
            <w:tcW w:w="431" w:type="dxa"/>
            <w:tcBorders>
              <w:left w:val="nil"/>
            </w:tcBorders>
            <w:vAlign w:val="top"/>
          </w:tcPr>
          <w:p w14:paraId="60714A95">
            <w:pPr>
              <w:spacing w:before="135" w:line="280" w:lineRule="exact"/>
              <w:ind w:firstLine="8"/>
            </w:pPr>
            <w:r>
              <w:rPr>
                <w:position w:val="-5"/>
              </w:rPr>
              <w:drawing>
                <wp:inline distT="0" distB="0" distL="0" distR="0">
                  <wp:extent cx="164465" cy="17780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7" cy="17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dxa"/>
            <w:vAlign w:val="top"/>
          </w:tcPr>
          <w:p w14:paraId="678B40CF">
            <w:pPr>
              <w:pStyle w:val="8"/>
              <w:spacing w:before="131" w:line="195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+1.0</w:t>
            </w:r>
          </w:p>
          <w:p w14:paraId="516D6CE3">
            <w:pPr>
              <w:pStyle w:val="8"/>
              <w:spacing w:line="232" w:lineRule="auto"/>
              <w:ind w:left="312"/>
              <w:rPr>
                <w:sz w:val="18"/>
                <w:szCs w:val="18"/>
              </w:rPr>
            </w:pPr>
            <w:r>
              <w:rPr>
                <w:color w:val="303040"/>
                <w:sz w:val="18"/>
                <w:szCs w:val="18"/>
              </w:rPr>
              <w:t>0</w:t>
            </w:r>
          </w:p>
        </w:tc>
        <w:tc>
          <w:tcPr>
            <w:tcW w:w="749" w:type="dxa"/>
            <w:vAlign w:val="top"/>
          </w:tcPr>
          <w:p w14:paraId="03C25A35">
            <w:pPr>
              <w:pStyle w:val="8"/>
              <w:spacing w:before="130" w:line="214" w:lineRule="auto"/>
              <w:ind w:left="323" w:right="202" w:hanging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+1.1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89" w:type="dxa"/>
            <w:vAlign w:val="top"/>
          </w:tcPr>
          <w:p w14:paraId="0F7FE909">
            <w:pPr>
              <w:pStyle w:val="8"/>
              <w:spacing w:before="131" w:line="195" w:lineRule="auto"/>
              <w:ind w:left="1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+1.2</w:t>
            </w:r>
          </w:p>
          <w:p w14:paraId="222AE48E">
            <w:pPr>
              <w:pStyle w:val="8"/>
              <w:spacing w:line="232" w:lineRule="auto"/>
              <w:ind w:left="294"/>
              <w:rPr>
                <w:sz w:val="18"/>
                <w:szCs w:val="18"/>
              </w:rPr>
            </w:pPr>
            <w:r>
              <w:rPr>
                <w:color w:val="403040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top"/>
          </w:tcPr>
          <w:p w14:paraId="49FD5B8E">
            <w:pPr>
              <w:pStyle w:val="8"/>
              <w:spacing w:before="141" w:line="195" w:lineRule="auto"/>
              <w:ind w:left="1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+0.2</w:t>
            </w:r>
          </w:p>
          <w:p w14:paraId="7C9FDD91">
            <w:pPr>
              <w:pStyle w:val="8"/>
              <w:spacing w:line="222" w:lineRule="auto"/>
              <w:ind w:left="295"/>
              <w:rPr>
                <w:sz w:val="18"/>
                <w:szCs w:val="18"/>
              </w:rPr>
            </w:pPr>
            <w:r>
              <w:rPr>
                <w:color w:val="50506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top"/>
          </w:tcPr>
          <w:p w14:paraId="0A681594">
            <w:pPr>
              <w:pStyle w:val="8"/>
              <w:spacing w:before="140" w:line="209" w:lineRule="auto"/>
              <w:ind w:left="306" w:right="179" w:hanging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+0.3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0" w:type="dxa"/>
            <w:vAlign w:val="top"/>
          </w:tcPr>
          <w:p w14:paraId="18746E93">
            <w:pPr>
              <w:pStyle w:val="8"/>
              <w:spacing w:before="140" w:line="209" w:lineRule="auto"/>
              <w:ind w:left="297" w:right="169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+0.4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9" w:type="dxa"/>
            <w:vAlign w:val="top"/>
          </w:tcPr>
          <w:p w14:paraId="053908CB">
            <w:pPr>
              <w:pStyle w:val="8"/>
              <w:spacing w:before="130" w:line="214" w:lineRule="auto"/>
              <w:ind w:left="297" w:right="168" w:hanging="1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+0.5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0" w:type="dxa"/>
            <w:vAlign w:val="top"/>
          </w:tcPr>
          <w:p w14:paraId="16DB1FC0">
            <w:pPr>
              <w:pStyle w:val="8"/>
              <w:spacing w:before="130" w:line="214" w:lineRule="auto"/>
              <w:ind w:left="298" w:right="168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+0.6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824" w:type="dxa"/>
            <w:vAlign w:val="top"/>
          </w:tcPr>
          <w:p w14:paraId="0A6B2E5D">
            <w:pPr>
              <w:pStyle w:val="8"/>
              <w:spacing w:before="130" w:line="214" w:lineRule="auto"/>
              <w:ind w:left="357" w:right="232" w:hanging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+0.7</w:t>
            </w:r>
            <w:r>
              <w:rPr>
                <w:sz w:val="18"/>
                <w:szCs w:val="18"/>
              </w:rPr>
              <w:t xml:space="preserve"> 0</w:t>
            </w:r>
          </w:p>
        </w:tc>
      </w:tr>
      <w:tr w14:paraId="356E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4" w:type="dxa"/>
            <w:vAlign w:val="top"/>
          </w:tcPr>
          <w:p w14:paraId="42FFA3EA">
            <w:pPr>
              <w:pStyle w:val="8"/>
              <w:spacing w:before="72" w:line="239" w:lineRule="auto"/>
              <w:ind w:left="154" w:right="143" w:hanging="50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250~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&lt;400</w:t>
            </w:r>
          </w:p>
        </w:tc>
        <w:tc>
          <w:tcPr>
            <w:tcW w:w="690" w:type="dxa"/>
            <w:vAlign w:val="top"/>
          </w:tcPr>
          <w:p w14:paraId="4614F2FC">
            <w:pPr>
              <w:pStyle w:val="8"/>
              <w:spacing w:before="143" w:line="203" w:lineRule="auto"/>
              <w:ind w:left="290" w:right="176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+0.7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9" w:type="dxa"/>
            <w:vAlign w:val="top"/>
          </w:tcPr>
          <w:p w14:paraId="7ABC6763">
            <w:pPr>
              <w:pStyle w:val="8"/>
              <w:spacing w:before="143" w:line="203" w:lineRule="auto"/>
              <w:ind w:left="290" w:right="175" w:hanging="1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+0.9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9" w:type="dxa"/>
            <w:gridSpan w:val="2"/>
            <w:vAlign w:val="top"/>
          </w:tcPr>
          <w:p w14:paraId="54EECED9">
            <w:pPr>
              <w:spacing w:before="147" w:line="280" w:lineRule="exact"/>
              <w:ind w:firstLine="172"/>
            </w:pPr>
            <w:r>
              <w:rPr>
                <w:position w:val="-5"/>
              </w:rPr>
              <w:drawing>
                <wp:inline distT="0" distB="0" distL="0" distR="0">
                  <wp:extent cx="221615" cy="17780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96" cy="17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dxa"/>
            <w:vAlign w:val="top"/>
          </w:tcPr>
          <w:p w14:paraId="5921CED1">
            <w:pPr>
              <w:pStyle w:val="8"/>
              <w:spacing w:before="153" w:line="195" w:lineRule="auto"/>
              <w:ind w:left="172"/>
              <w:rPr>
                <w:sz w:val="18"/>
                <w:szCs w:val="18"/>
              </w:rPr>
            </w:pPr>
            <w:r>
              <w:rPr>
                <w:color w:val="405050"/>
                <w:spacing w:val="-2"/>
                <w:sz w:val="18"/>
                <w:szCs w:val="18"/>
              </w:rPr>
              <w:t>+1.3</w:t>
            </w:r>
          </w:p>
          <w:p w14:paraId="69D43200">
            <w:pPr>
              <w:pStyle w:val="8"/>
              <w:spacing w:line="200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vAlign w:val="top"/>
          </w:tcPr>
          <w:p w14:paraId="0399A4B9">
            <w:pPr>
              <w:pStyle w:val="8"/>
              <w:spacing w:before="143" w:line="203" w:lineRule="auto"/>
              <w:ind w:left="323" w:right="202" w:hanging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+1.4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89" w:type="dxa"/>
            <w:vAlign w:val="top"/>
          </w:tcPr>
          <w:p w14:paraId="373C4E96">
            <w:pPr>
              <w:pStyle w:val="8"/>
              <w:spacing w:before="143" w:line="203" w:lineRule="auto"/>
              <w:ind w:left="294" w:right="171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+1.5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9" w:type="dxa"/>
            <w:vAlign w:val="top"/>
          </w:tcPr>
          <w:p w14:paraId="50D109B3">
            <w:pPr>
              <w:pStyle w:val="8"/>
              <w:spacing w:before="212"/>
              <w:ind w:left="206"/>
              <w:rPr>
                <w:sz w:val="18"/>
                <w:szCs w:val="18"/>
              </w:rPr>
            </w:pPr>
            <w:r>
              <w:rPr>
                <w:color w:val="405070"/>
                <w:spacing w:val="-2"/>
                <w:sz w:val="18"/>
                <w:szCs w:val="18"/>
              </w:rPr>
              <w:t>+83</w:t>
            </w:r>
          </w:p>
        </w:tc>
        <w:tc>
          <w:tcPr>
            <w:tcW w:w="709" w:type="dxa"/>
            <w:vAlign w:val="top"/>
          </w:tcPr>
          <w:p w14:paraId="61826D87">
            <w:pPr>
              <w:pStyle w:val="8"/>
              <w:spacing w:before="152" w:line="198" w:lineRule="auto"/>
              <w:ind w:left="306" w:right="179" w:hanging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+0.4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0" w:type="dxa"/>
            <w:vAlign w:val="top"/>
          </w:tcPr>
          <w:p w14:paraId="0D4E2F65">
            <w:pPr>
              <w:pStyle w:val="8"/>
              <w:spacing w:before="143" w:line="203" w:lineRule="auto"/>
              <w:ind w:left="297" w:right="169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+0.5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9" w:type="dxa"/>
            <w:vAlign w:val="top"/>
          </w:tcPr>
          <w:p w14:paraId="5FD83AFC">
            <w:pPr>
              <w:pStyle w:val="8"/>
              <w:spacing w:before="152" w:line="198" w:lineRule="auto"/>
              <w:ind w:left="297" w:right="168" w:hanging="1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+0.6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0" w:type="dxa"/>
            <w:vAlign w:val="top"/>
          </w:tcPr>
          <w:p w14:paraId="3C594E31">
            <w:pPr>
              <w:pStyle w:val="8"/>
              <w:spacing w:before="143" w:line="203" w:lineRule="auto"/>
              <w:ind w:left="298" w:right="168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+0.7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824" w:type="dxa"/>
            <w:vAlign w:val="top"/>
          </w:tcPr>
          <w:p w14:paraId="099C6A0F">
            <w:pPr>
              <w:pStyle w:val="8"/>
              <w:spacing w:before="143" w:line="195" w:lineRule="auto"/>
              <w:ind w:left="228"/>
              <w:rPr>
                <w:sz w:val="18"/>
                <w:szCs w:val="18"/>
              </w:rPr>
            </w:pPr>
            <w:r>
              <w:rPr>
                <w:color w:val="404040"/>
                <w:spacing w:val="-2"/>
                <w:sz w:val="18"/>
                <w:szCs w:val="18"/>
              </w:rPr>
              <w:t>+0.8</w:t>
            </w:r>
          </w:p>
          <w:p w14:paraId="734AC838">
            <w:pPr>
              <w:pStyle w:val="8"/>
              <w:spacing w:line="210" w:lineRule="auto"/>
              <w:ind w:lef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D665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84" w:type="dxa"/>
            <w:vAlign w:val="top"/>
          </w:tcPr>
          <w:p w14:paraId="6777247D">
            <w:pPr>
              <w:pStyle w:val="8"/>
              <w:spacing w:before="104" w:line="235" w:lineRule="auto"/>
              <w:ind w:left="194" w:right="140" w:hanging="90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400~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top"/>
          </w:tcPr>
          <w:p w14:paraId="3E030223">
            <w:pPr>
              <w:spacing w:before="168" w:line="280" w:lineRule="exact"/>
              <w:ind w:firstLine="161"/>
            </w:pPr>
            <w:r>
              <w:rPr>
                <w:position w:val="-5"/>
              </w:rPr>
              <w:drawing>
                <wp:inline distT="0" distB="0" distL="0" distR="0">
                  <wp:extent cx="234315" cy="17780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02" cy="17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  <w:vAlign w:val="top"/>
          </w:tcPr>
          <w:p w14:paraId="04E5F38F">
            <w:pPr>
              <w:spacing w:before="168" w:line="280" w:lineRule="exact"/>
              <w:ind w:firstLine="271"/>
            </w:pPr>
            <w:r>
              <mc:AlternateContent>
                <mc:Choice Requires="wps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rightMargin">
                        <wp:posOffset>-337820</wp:posOffset>
                      </wp:positionH>
                      <wp:positionV relativeFrom="topMargin">
                        <wp:posOffset>56515</wp:posOffset>
                      </wp:positionV>
                      <wp:extent cx="135255" cy="184785"/>
                      <wp:effectExtent l="0" t="0" r="0" b="0"/>
                      <wp:wrapNone/>
                      <wp:docPr id="32" name="Text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338268" y="57015"/>
                                <a:ext cx="135254" cy="18478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55B51">
                                  <w:pPr>
                                    <w:pStyle w:val="8"/>
                                    <w:spacing w:before="55" w:line="221" w:lineRule="auto"/>
                                    <w:ind w:left="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2" o:spid="_x0000_s1026" o:spt="202" type="#_x0000_t202" style="position:absolute;left:0pt;margin-left:8.1pt;margin-top:4.95pt;height:14.55pt;width:10.65pt;mso-position-horizontal-relative:page;mso-position-vertical-relative:page;rotation:5898240f;z-index:-251645952;mso-width-relative:page;mso-height-relative:page;" filled="f" stroked="f" coordsize="21600,21600" o:gfxdata="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+i4yfNcAAAAIAQAADwAAAAAA&#10;AAABACAAAAAiAAAAZHJzL2Rvd25yZXYueG1sUEsBAhQAFAAAAAgAh07iQKrMSvFNAgAAoAQAAA4A&#10;AAAAAAAAAQAgAAAAJgEAAGRycy9lMm9Eb2MueG1sUEsFBgAAAAAGAAYAWQEAAOUF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 w14:paraId="71D55B51">
                            <w:pPr>
                              <w:pStyle w:val="8"/>
                              <w:spacing w:before="55" w:line="221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5"/>
              </w:rPr>
              <w:drawing>
                <wp:inline distT="0" distB="0" distL="0" distR="0">
                  <wp:extent cx="164465" cy="17780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6" cy="17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" w:type="dxa"/>
            <w:tcBorders>
              <w:right w:val="nil"/>
            </w:tcBorders>
            <w:vAlign w:val="top"/>
          </w:tcPr>
          <w:p w14:paraId="11F3B770">
            <w:pPr>
              <w:pStyle w:val="8"/>
              <w:spacing w:before="172" w:line="221" w:lineRule="auto"/>
              <w:ind w:right="10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十</w:t>
            </w:r>
          </w:p>
        </w:tc>
        <w:tc>
          <w:tcPr>
            <w:tcW w:w="431" w:type="dxa"/>
            <w:tcBorders>
              <w:left w:val="nil"/>
            </w:tcBorders>
            <w:vAlign w:val="top"/>
          </w:tcPr>
          <w:p w14:paraId="151546FC">
            <w:pPr>
              <w:spacing w:before="158" w:line="290" w:lineRule="exact"/>
              <w:ind w:firstLine="8"/>
            </w:pPr>
            <w:r>
              <w:rPr>
                <w:position w:val="-5"/>
              </w:rPr>
              <w:drawing>
                <wp:inline distT="0" distB="0" distL="0" distR="0">
                  <wp:extent cx="164465" cy="18351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97" cy="18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dxa"/>
            <w:vAlign w:val="top"/>
          </w:tcPr>
          <w:p w14:paraId="27A026A3">
            <w:pPr>
              <w:pStyle w:val="8"/>
              <w:spacing w:before="165" w:line="204" w:lineRule="auto"/>
              <w:ind w:left="311" w:right="193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+1.6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49" w:type="dxa"/>
            <w:vAlign w:val="top"/>
          </w:tcPr>
          <w:p w14:paraId="2E24A5A7">
            <w:pPr>
              <w:spacing w:before="168" w:line="280" w:lineRule="exact"/>
              <w:ind w:firstLine="193"/>
            </w:pPr>
            <w:r>
              <w:rPr>
                <w:position w:val="-5"/>
              </w:rPr>
              <w:drawing>
                <wp:inline distT="0" distB="0" distL="0" distR="0">
                  <wp:extent cx="241300" cy="17780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30" cy="17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Align w:val="top"/>
          </w:tcPr>
          <w:p w14:paraId="77CE3B96">
            <w:pPr>
              <w:pStyle w:val="8"/>
              <w:spacing w:before="165" w:line="204" w:lineRule="auto"/>
              <w:ind w:left="294" w:right="171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+1.8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9" w:type="dxa"/>
            <w:vAlign w:val="top"/>
          </w:tcPr>
          <w:p w14:paraId="78FB6183">
            <w:pPr>
              <w:pStyle w:val="8"/>
              <w:spacing w:before="165" w:line="204" w:lineRule="auto"/>
              <w:ind w:left="294" w:right="170" w:hanging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+0.5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vAlign w:val="top"/>
          </w:tcPr>
          <w:p w14:paraId="54BE6A7A">
            <w:pPr>
              <w:pStyle w:val="8"/>
              <w:spacing w:before="165" w:line="204" w:lineRule="auto"/>
              <w:ind w:left="306" w:right="179" w:hanging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+0.6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0" w:type="dxa"/>
            <w:vAlign w:val="top"/>
          </w:tcPr>
          <w:p w14:paraId="38CAAD9F">
            <w:pPr>
              <w:pStyle w:val="8"/>
              <w:spacing w:before="165" w:line="204" w:lineRule="auto"/>
              <w:ind w:left="297" w:right="169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+0.7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699" w:type="dxa"/>
            <w:vAlign w:val="top"/>
          </w:tcPr>
          <w:p w14:paraId="7A334695">
            <w:pPr>
              <w:pStyle w:val="8"/>
              <w:spacing w:before="164" w:line="195" w:lineRule="auto"/>
              <w:ind w:left="167"/>
              <w:rPr>
                <w:sz w:val="18"/>
                <w:szCs w:val="18"/>
              </w:rPr>
            </w:pPr>
            <w:r>
              <w:rPr>
                <w:color w:val="404040"/>
                <w:spacing w:val="-2"/>
                <w:sz w:val="18"/>
                <w:szCs w:val="18"/>
              </w:rPr>
              <w:t>+0.8</w:t>
            </w:r>
          </w:p>
          <w:p w14:paraId="7E7C52D9">
            <w:pPr>
              <w:pStyle w:val="8"/>
              <w:spacing w:line="214" w:lineRule="auto"/>
              <w:ind w:left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0" w:type="dxa"/>
            <w:vAlign w:val="top"/>
          </w:tcPr>
          <w:p w14:paraId="237E4373">
            <w:pPr>
              <w:pStyle w:val="8"/>
              <w:spacing w:before="153" w:line="210" w:lineRule="auto"/>
              <w:ind w:left="298" w:right="168" w:hanging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+0.9</w:t>
            </w:r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824" w:type="dxa"/>
            <w:vAlign w:val="top"/>
          </w:tcPr>
          <w:p w14:paraId="226F5FCF">
            <w:pPr>
              <w:pStyle w:val="8"/>
              <w:spacing w:before="165" w:line="204" w:lineRule="auto"/>
              <w:ind w:left="357" w:right="232" w:hanging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+1.0</w:t>
            </w:r>
            <w:r>
              <w:rPr>
                <w:sz w:val="18"/>
                <w:szCs w:val="18"/>
              </w:rPr>
              <w:t xml:space="preserve"> 0</w:t>
            </w:r>
          </w:p>
        </w:tc>
      </w:tr>
    </w:tbl>
    <w:p w14:paraId="354B94DE">
      <w:pPr>
        <w:pStyle w:val="2"/>
        <w:spacing w:line="392" w:lineRule="auto"/>
      </w:pPr>
    </w:p>
    <w:p w14:paraId="26BF93CE">
      <w:pPr>
        <w:spacing w:before="65" w:line="309" w:lineRule="auto"/>
        <w:ind w:left="100" w:right="33" w:hanging="10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8"/>
          <w:sz w:val="20"/>
          <w:szCs w:val="20"/>
        </w:rPr>
        <w:t xml:space="preserve">6.2.3     </w:t>
      </w:r>
      <w:r>
        <w:rPr>
          <w:rFonts w:ascii="宋体" w:hAnsi="宋体" w:eastAsia="宋体" w:cs="宋体"/>
          <w:spacing w:val="18"/>
          <w:sz w:val="20"/>
          <w:szCs w:val="20"/>
        </w:rPr>
        <w:t>需方要求按较高宽度精度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PW</w:t>
      </w:r>
      <w:r>
        <w:rPr>
          <w:rFonts w:ascii="Times New Roman" w:hAnsi="Times New Roman" w:eastAsia="Times New Roman" w:cs="Times New Roman"/>
          <w:spacing w:val="18"/>
          <w:sz w:val="20"/>
          <w:szCs w:val="20"/>
        </w:rPr>
        <w:t xml:space="preserve">.B)  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17"/>
          <w:sz w:val="20"/>
          <w:szCs w:val="20"/>
        </w:rPr>
        <w:t>供货时应在合同中注明，未注明的按普通宽度精度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(PW.A)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4"/>
          <w:sz w:val="20"/>
          <w:szCs w:val="20"/>
        </w:rPr>
        <w:t>供货。</w:t>
      </w:r>
    </w:p>
    <w:p w14:paraId="442A49AF">
      <w:pPr>
        <w:spacing w:before="110" w:line="222" w:lineRule="auto"/>
        <w:ind w:left="2"/>
        <w:outlineLvl w:val="1"/>
        <w:rPr>
          <w:rFonts w:ascii="黑体" w:hAnsi="黑体" w:eastAsia="黑体" w:cs="黑体"/>
          <w:sz w:val="20"/>
          <w:szCs w:val="20"/>
        </w:rPr>
      </w:pPr>
      <w:bookmarkStart w:id="14" w:name="bookmark12"/>
      <w:bookmarkEnd w:id="14"/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6.3</w:t>
      </w:r>
      <w:r>
        <w:rPr>
          <w:rFonts w:ascii="宋体" w:hAnsi="宋体" w:eastAsia="宋体" w:cs="宋体"/>
          <w:spacing w:val="95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0"/>
          <w:szCs w:val="20"/>
        </w:rPr>
        <w:t>长度允许偏差</w:t>
      </w:r>
    </w:p>
    <w:p w14:paraId="171D8AF4">
      <w:pPr>
        <w:spacing w:before="222" w:line="219" w:lineRule="auto"/>
        <w:ind w:left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钢板的长度允许偏差应符合表8的规定。</w:t>
      </w:r>
    </w:p>
    <w:p w14:paraId="442A2219">
      <w:pPr>
        <w:spacing w:before="200" w:line="221" w:lineRule="auto"/>
        <w:ind w:left="347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2"/>
          <w:sz w:val="20"/>
          <w:szCs w:val="20"/>
        </w:rPr>
        <w:t>表</w:t>
      </w:r>
      <w:r>
        <w:rPr>
          <w:rFonts w:ascii="宋体" w:hAnsi="宋体" w:eastAsia="宋体" w:cs="宋体"/>
          <w:b/>
          <w:bCs/>
          <w:spacing w:val="2"/>
          <w:sz w:val="20"/>
          <w:szCs w:val="20"/>
        </w:rPr>
        <w:t>8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20"/>
          <w:szCs w:val="20"/>
        </w:rPr>
        <w:t>钢板的长度允许偏差</w:t>
      </w:r>
    </w:p>
    <w:p w14:paraId="722F41FF">
      <w:pPr>
        <w:spacing w:before="125" w:line="219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8"/>
          <w:w w:val="95"/>
          <w:sz w:val="20"/>
          <w:szCs w:val="20"/>
        </w:rPr>
        <w:t>单位为</w:t>
      </w:r>
      <w:r>
        <w:rPr>
          <w:rFonts w:ascii="宋体" w:hAnsi="宋体" w:eastAsia="宋体" w:cs="宋体"/>
          <w:spacing w:val="-17"/>
          <w:w w:val="95"/>
          <w:sz w:val="20"/>
          <w:szCs w:val="20"/>
        </w:rPr>
        <w:t>毫</w:t>
      </w:r>
      <w:r>
        <w:rPr>
          <w:rFonts w:ascii="宋体" w:hAnsi="宋体" w:eastAsia="宋体" w:cs="宋体"/>
          <w:spacing w:val="-9"/>
          <w:w w:val="95"/>
          <w:sz w:val="20"/>
          <w:szCs w:val="20"/>
        </w:rPr>
        <w:t>米</w:t>
      </w:r>
    </w:p>
    <w:p w14:paraId="642D820A">
      <w:pPr>
        <w:spacing w:line="29" w:lineRule="exact"/>
      </w:pPr>
    </w:p>
    <w:tbl>
      <w:tblPr>
        <w:tblStyle w:val="7"/>
        <w:tblW w:w="925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4215"/>
        <w:gridCol w:w="3372"/>
      </w:tblGrid>
      <w:tr w14:paraId="71346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309D6071">
            <w:pPr>
              <w:pStyle w:val="8"/>
              <w:spacing w:before="263" w:line="220" w:lineRule="auto"/>
              <w:ind w:left="42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公称长度</w:t>
            </w:r>
          </w:p>
        </w:tc>
        <w:tc>
          <w:tcPr>
            <w:tcW w:w="7587" w:type="dxa"/>
            <w:gridSpan w:val="2"/>
            <w:vAlign w:val="top"/>
          </w:tcPr>
          <w:p w14:paraId="6B30AF32">
            <w:pPr>
              <w:pStyle w:val="8"/>
              <w:spacing w:before="83" w:line="219" w:lineRule="auto"/>
              <w:ind w:left="32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长度允许偏差</w:t>
            </w:r>
          </w:p>
        </w:tc>
      </w:tr>
      <w:tr w14:paraId="332C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102DB196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1D413187">
            <w:pPr>
              <w:pStyle w:val="8"/>
              <w:spacing w:before="79" w:line="219" w:lineRule="auto"/>
              <w:ind w:left="155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普通精度PLA</w:t>
            </w:r>
          </w:p>
        </w:tc>
        <w:tc>
          <w:tcPr>
            <w:tcW w:w="3372" w:type="dxa"/>
            <w:vAlign w:val="top"/>
          </w:tcPr>
          <w:p w14:paraId="7B1382A2">
            <w:pPr>
              <w:pStyle w:val="8"/>
              <w:spacing w:before="79" w:line="219" w:lineRule="auto"/>
              <w:ind w:left="11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较高精度PLB</w:t>
            </w:r>
          </w:p>
        </w:tc>
      </w:tr>
      <w:tr w14:paraId="49306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663" w:type="dxa"/>
            <w:vAlign w:val="top"/>
          </w:tcPr>
          <w:p w14:paraId="2A17DE16">
            <w:pPr>
              <w:pStyle w:val="8"/>
              <w:spacing w:before="109" w:line="229" w:lineRule="auto"/>
              <w:ind w:left="52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≤2000</w:t>
            </w:r>
          </w:p>
        </w:tc>
        <w:tc>
          <w:tcPr>
            <w:tcW w:w="4215" w:type="dxa"/>
            <w:vAlign w:val="top"/>
          </w:tcPr>
          <w:p w14:paraId="2823F9BE">
            <w:pPr>
              <w:pStyle w:val="8"/>
              <w:spacing w:before="31" w:line="163" w:lineRule="auto"/>
              <w:ind w:left="2051" w:right="2051" w:hanging="80"/>
              <w:rPr>
                <w:sz w:val="18"/>
                <w:szCs w:val="18"/>
              </w:rPr>
            </w:pPr>
            <w:r>
              <w:rPr>
                <w:spacing w:val="-5"/>
              </w:rPr>
              <w:t>+6</w:t>
            </w:r>
            <w:r>
              <w:t xml:space="preserve"> 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372" w:type="dxa"/>
            <w:vAlign w:val="top"/>
          </w:tcPr>
          <w:p w14:paraId="277D09C4">
            <w:pPr>
              <w:pStyle w:val="8"/>
              <w:spacing w:before="30" w:line="168" w:lineRule="auto"/>
              <w:ind w:left="1626" w:right="1603" w:hanging="50"/>
              <w:rPr>
                <w:sz w:val="17"/>
                <w:szCs w:val="17"/>
              </w:rPr>
            </w:pPr>
            <w:r>
              <w:rPr>
                <w:spacing w:val="-5"/>
              </w:rPr>
              <w:t>+3</w:t>
            </w:r>
            <w:r>
              <w:t xml:space="preserve"> </w:t>
            </w:r>
            <w:r>
              <w:rPr>
                <w:sz w:val="17"/>
                <w:szCs w:val="17"/>
              </w:rPr>
              <w:t>0</w:t>
            </w:r>
          </w:p>
        </w:tc>
      </w:tr>
      <w:tr w14:paraId="66ACC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663" w:type="dxa"/>
            <w:vAlign w:val="top"/>
          </w:tcPr>
          <w:p w14:paraId="5BC5F2DA">
            <w:pPr>
              <w:spacing w:line="376" w:lineRule="auto"/>
              <w:rPr>
                <w:rFonts w:ascii="Arial"/>
                <w:sz w:val="21"/>
              </w:rPr>
            </w:pPr>
          </w:p>
          <w:p w14:paraId="2686CBE3">
            <w:pPr>
              <w:pStyle w:val="8"/>
              <w:spacing w:before="65" w:line="237" w:lineRule="auto"/>
              <w:ind w:left="5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&gt;2000</w:t>
            </w:r>
          </w:p>
        </w:tc>
        <w:tc>
          <w:tcPr>
            <w:tcW w:w="4215" w:type="dxa"/>
            <w:vAlign w:val="top"/>
          </w:tcPr>
          <w:p w14:paraId="27202107">
            <w:pPr>
              <w:spacing w:before="126" w:line="320" w:lineRule="exact"/>
              <w:ind w:firstLine="1461"/>
            </w:pPr>
            <w:r>
              <w:rPr>
                <w:position w:val="-6"/>
              </w:rPr>
              <w:drawing>
                <wp:inline distT="0" distB="0" distL="0" distR="0">
                  <wp:extent cx="837565" cy="20256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190" cy="20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  <w:vAlign w:val="top"/>
          </w:tcPr>
          <w:p w14:paraId="0D0E8AFF">
            <w:pPr>
              <w:spacing w:before="126" w:line="320" w:lineRule="exact"/>
              <w:ind w:firstLine="1006"/>
            </w:pPr>
            <w:r>
              <w:rPr>
                <w:position w:val="-6"/>
              </w:rPr>
              <w:drawing>
                <wp:inline distT="0" distB="0" distL="0" distR="0">
                  <wp:extent cx="876300" cy="20256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7" cy="20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12AEBF">
      <w:pPr>
        <w:pStyle w:val="2"/>
      </w:pPr>
    </w:p>
    <w:p w14:paraId="34DD39FB">
      <w:pPr>
        <w:sectPr>
          <w:headerReference r:id="rId18" w:type="default"/>
          <w:footerReference r:id="rId19" w:type="default"/>
          <w:pgSz w:w="11910" w:h="16840"/>
          <w:pgMar w:top="1693" w:right="1524" w:bottom="1257" w:left="1100" w:header="1385" w:footer="1131" w:gutter="0"/>
          <w:cols w:space="720" w:num="1"/>
        </w:sectPr>
      </w:pPr>
    </w:p>
    <w:p w14:paraId="4783BF17">
      <w:pPr>
        <w:pStyle w:val="2"/>
        <w:spacing w:line="293" w:lineRule="auto"/>
      </w:pPr>
    </w:p>
    <w:p w14:paraId="77FE4699">
      <w:pPr>
        <w:pStyle w:val="2"/>
        <w:spacing w:line="293" w:lineRule="auto"/>
      </w:pPr>
    </w:p>
    <w:p w14:paraId="406B2A4F">
      <w:pPr>
        <w:spacing w:before="65" w:line="226" w:lineRule="auto"/>
        <w:ind w:left="2"/>
        <w:outlineLvl w:val="0"/>
        <w:rPr>
          <w:rFonts w:ascii="黑体" w:hAnsi="黑体" w:eastAsia="黑体" w:cs="黑体"/>
          <w:sz w:val="20"/>
          <w:szCs w:val="20"/>
        </w:rPr>
      </w:pPr>
      <w:bookmarkStart w:id="15" w:name="bookmark13"/>
      <w:bookmarkEnd w:id="15"/>
      <w:r>
        <w:rPr>
          <w:rFonts w:ascii="宋体" w:hAnsi="宋体" w:eastAsia="宋体" w:cs="宋体"/>
          <w:b/>
          <w:bCs/>
          <w:spacing w:val="-8"/>
          <w:sz w:val="20"/>
          <w:szCs w:val="20"/>
        </w:rPr>
        <w:t>7</w:t>
      </w:r>
      <w:r>
        <w:rPr>
          <w:rFonts w:ascii="宋体" w:hAnsi="宋体" w:eastAsia="宋体" w:cs="宋体"/>
          <w:spacing w:val="26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8"/>
          <w:sz w:val="20"/>
          <w:szCs w:val="20"/>
        </w:rPr>
        <w:t>外形</w:t>
      </w:r>
    </w:p>
    <w:p w14:paraId="43F21792">
      <w:pPr>
        <w:pStyle w:val="2"/>
        <w:spacing w:line="263" w:lineRule="auto"/>
      </w:pPr>
    </w:p>
    <w:p w14:paraId="2FD4247B">
      <w:pPr>
        <w:spacing w:before="65" w:line="222" w:lineRule="auto"/>
        <w:ind w:left="2"/>
        <w:outlineLvl w:val="1"/>
        <w:rPr>
          <w:rFonts w:ascii="黑体" w:hAnsi="黑体" w:eastAsia="黑体" w:cs="黑体"/>
          <w:sz w:val="20"/>
          <w:szCs w:val="20"/>
        </w:rPr>
      </w:pPr>
      <w:bookmarkStart w:id="16" w:name="bookmark14"/>
      <w:bookmarkEnd w:id="16"/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7.1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20"/>
          <w:szCs w:val="20"/>
        </w:rPr>
        <w:t>不平度</w:t>
      </w:r>
    </w:p>
    <w:p w14:paraId="22FC870F">
      <w:pPr>
        <w:spacing w:before="200" w:line="292" w:lineRule="auto"/>
        <w:ind w:right="8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7.1.1    </w:t>
      </w:r>
      <w:r>
        <w:rPr>
          <w:rFonts w:ascii="黑体" w:hAnsi="黑体" w:eastAsia="黑体" w:cs="黑体"/>
          <w:spacing w:val="11"/>
          <w:sz w:val="20"/>
          <w:szCs w:val="20"/>
        </w:rPr>
        <w:t>钢板的不平度应符合表9的规定。需方要求按较高不平度精度</w:t>
      </w:r>
      <w:r>
        <w:rPr>
          <w:rFonts w:ascii="黑体" w:hAnsi="黑体" w:eastAsia="黑体" w:cs="黑体"/>
          <w:spacing w:val="-3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PF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.B)       </w:t>
      </w:r>
      <w:r>
        <w:rPr>
          <w:rFonts w:ascii="黑体" w:hAnsi="黑体" w:eastAsia="黑体" w:cs="黑体"/>
          <w:spacing w:val="11"/>
          <w:sz w:val="20"/>
          <w:szCs w:val="20"/>
        </w:rPr>
        <w:t>供货</w:t>
      </w:r>
      <w:r>
        <w:rPr>
          <w:rFonts w:ascii="黑体" w:hAnsi="黑体" w:eastAsia="黑体" w:cs="黑体"/>
          <w:spacing w:val="10"/>
          <w:sz w:val="20"/>
          <w:szCs w:val="20"/>
        </w:rPr>
        <w:t>时应在合同中注</w:t>
      </w:r>
      <w:r>
        <w:rPr>
          <w:rFonts w:ascii="黑体" w:hAnsi="黑体" w:eastAsia="黑体" w:cs="黑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明，未注明的按普通不平度精度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PF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.A)     </w:t>
      </w:r>
      <w:r>
        <w:rPr>
          <w:rFonts w:ascii="宋体" w:hAnsi="宋体" w:eastAsia="宋体" w:cs="宋体"/>
          <w:spacing w:val="8"/>
          <w:sz w:val="20"/>
          <w:szCs w:val="20"/>
        </w:rPr>
        <w:t>供货。</w:t>
      </w:r>
      <w:r>
        <w:rPr>
          <w:rFonts w:ascii="宋体" w:hAnsi="宋体" w:eastAsia="宋体" w:cs="宋体"/>
          <w:spacing w:val="7"/>
          <w:sz w:val="20"/>
          <w:szCs w:val="20"/>
        </w:rPr>
        <w:t>当需方对宽钢带及纵切钢带的不平度有要求时，在对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宽钢带及纵切钢带进行充分平整矫直后，表9规定值也适用于从</w:t>
      </w:r>
      <w:r>
        <w:rPr>
          <w:rFonts w:ascii="宋体" w:hAnsi="宋体" w:eastAsia="宋体" w:cs="宋体"/>
          <w:spacing w:val="5"/>
          <w:sz w:val="20"/>
          <w:szCs w:val="20"/>
        </w:rPr>
        <w:t>宽钢带及纵切钢带切成的钢板。</w:t>
      </w:r>
    </w:p>
    <w:p w14:paraId="79DA32BD">
      <w:pPr>
        <w:spacing w:before="140" w:line="221" w:lineRule="auto"/>
        <w:ind w:left="377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表</w:t>
      </w:r>
      <w:r>
        <w:rPr>
          <w:rFonts w:ascii="黑体" w:hAnsi="黑体" w:eastAsia="黑体" w:cs="黑体"/>
          <w:spacing w:val="-4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9</w:t>
      </w:r>
      <w:r>
        <w:rPr>
          <w:rFonts w:ascii="黑体" w:hAnsi="黑体" w:eastAsia="黑体" w:cs="黑体"/>
          <w:spacing w:val="94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钢板的不平度</w:t>
      </w:r>
    </w:p>
    <w:p w14:paraId="2632038A">
      <w:pPr>
        <w:spacing w:before="115" w:line="219" w:lineRule="auto"/>
        <w:ind w:left="83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6"/>
          <w:w w:val="98"/>
          <w:sz w:val="20"/>
          <w:szCs w:val="20"/>
        </w:rPr>
        <w:t>单位为毫米</w:t>
      </w:r>
    </w:p>
    <w:p w14:paraId="40D8945B">
      <w:pPr>
        <w:spacing w:line="59" w:lineRule="exact"/>
      </w:pPr>
    </w:p>
    <w:tbl>
      <w:tblPr>
        <w:tblStyle w:val="7"/>
        <w:tblW w:w="925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579"/>
        <w:gridCol w:w="849"/>
        <w:gridCol w:w="769"/>
        <w:gridCol w:w="779"/>
        <w:gridCol w:w="779"/>
        <w:gridCol w:w="779"/>
        <w:gridCol w:w="779"/>
        <w:gridCol w:w="779"/>
        <w:gridCol w:w="804"/>
      </w:tblGrid>
      <w:tr w14:paraId="3A6FB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 w14:paraId="12DAF8AB">
            <w:pPr>
              <w:spacing w:line="249" w:lineRule="auto"/>
              <w:rPr>
                <w:rFonts w:ascii="Arial"/>
                <w:sz w:val="21"/>
              </w:rPr>
            </w:pPr>
          </w:p>
          <w:p w14:paraId="237B1798">
            <w:pPr>
              <w:spacing w:line="249" w:lineRule="auto"/>
              <w:rPr>
                <w:rFonts w:ascii="Arial"/>
                <w:sz w:val="21"/>
              </w:rPr>
            </w:pPr>
          </w:p>
          <w:p w14:paraId="0208B905">
            <w:pPr>
              <w:pStyle w:val="8"/>
              <w:spacing w:before="61" w:line="219" w:lineRule="auto"/>
              <w:ind w:left="95"/>
            </w:pPr>
            <w:r>
              <w:rPr>
                <w:spacing w:val="-2"/>
              </w:rPr>
              <w:t>规定最小屈服</w:t>
            </w:r>
          </w:p>
          <w:p w14:paraId="2373D749">
            <w:pPr>
              <w:pStyle w:val="8"/>
              <w:spacing w:before="75" w:line="220" w:lineRule="auto"/>
              <w:ind w:left="285"/>
            </w:pPr>
            <w:r>
              <w:rPr>
                <w:spacing w:val="3"/>
              </w:rPr>
              <w:t>强度，</w:t>
            </w:r>
            <w:r>
              <w:t>Re</w:t>
            </w:r>
          </w:p>
          <w:p w14:paraId="69D54EF6">
            <w:pPr>
              <w:pStyle w:val="8"/>
              <w:spacing w:before="123" w:line="182" w:lineRule="auto"/>
              <w:ind w:left="525"/>
            </w:pPr>
            <w:r>
              <w:rPr>
                <w:color w:val="404040"/>
                <w:spacing w:val="-1"/>
              </w:rPr>
              <w:t>MPa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06F3CF80">
            <w:pPr>
              <w:spacing w:line="262" w:lineRule="auto"/>
              <w:rPr>
                <w:rFonts w:ascii="Arial"/>
                <w:sz w:val="21"/>
              </w:rPr>
            </w:pPr>
          </w:p>
          <w:p w14:paraId="51727C59">
            <w:pPr>
              <w:spacing w:line="262" w:lineRule="auto"/>
              <w:rPr>
                <w:rFonts w:ascii="Arial"/>
                <w:sz w:val="21"/>
              </w:rPr>
            </w:pPr>
          </w:p>
          <w:p w14:paraId="3CFD69AD">
            <w:pPr>
              <w:spacing w:line="262" w:lineRule="auto"/>
              <w:rPr>
                <w:rFonts w:ascii="Arial"/>
                <w:sz w:val="21"/>
              </w:rPr>
            </w:pPr>
          </w:p>
          <w:p w14:paraId="0F80A974">
            <w:pPr>
              <w:pStyle w:val="8"/>
              <w:spacing w:before="62" w:line="220" w:lineRule="auto"/>
              <w:ind w:left="401"/>
            </w:pPr>
            <w:r>
              <w:rPr>
                <w:spacing w:val="2"/>
              </w:rPr>
              <w:t>公称宽度</w:t>
            </w:r>
          </w:p>
        </w:tc>
        <w:tc>
          <w:tcPr>
            <w:tcW w:w="6317" w:type="dxa"/>
            <w:gridSpan w:val="8"/>
            <w:vAlign w:val="top"/>
          </w:tcPr>
          <w:p w14:paraId="60276A6D">
            <w:pPr>
              <w:pStyle w:val="8"/>
              <w:spacing w:before="53" w:line="220" w:lineRule="auto"/>
              <w:ind w:left="2862"/>
            </w:pPr>
            <w:r>
              <w:rPr>
                <w:spacing w:val="3"/>
              </w:rPr>
              <w:t>不平度</w:t>
            </w:r>
          </w:p>
          <w:p w14:paraId="25D56DEF">
            <w:pPr>
              <w:pStyle w:val="8"/>
              <w:spacing w:before="83" w:line="220" w:lineRule="auto"/>
              <w:ind w:left="2862"/>
            </w:pPr>
            <w:r>
              <w:rPr>
                <w:spacing w:val="3"/>
              </w:rPr>
              <w:t>不大于</w:t>
            </w:r>
          </w:p>
        </w:tc>
      </w:tr>
      <w:tr w14:paraId="4199E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501704AF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0A295735">
            <w:pPr>
              <w:rPr>
                <w:rFonts w:ascii="Arial"/>
                <w:sz w:val="21"/>
              </w:rPr>
            </w:pPr>
          </w:p>
        </w:tc>
        <w:tc>
          <w:tcPr>
            <w:tcW w:w="3176" w:type="dxa"/>
            <w:gridSpan w:val="4"/>
            <w:vAlign w:val="top"/>
          </w:tcPr>
          <w:p w14:paraId="62566ADC">
            <w:pPr>
              <w:pStyle w:val="8"/>
              <w:spacing w:before="77" w:line="219" w:lineRule="auto"/>
              <w:ind w:left="972"/>
            </w:pPr>
            <w:r>
              <w:rPr>
                <w:spacing w:val="-1"/>
              </w:rPr>
              <w:t>普通精度PF.A</w:t>
            </w:r>
          </w:p>
        </w:tc>
        <w:tc>
          <w:tcPr>
            <w:tcW w:w="3141" w:type="dxa"/>
            <w:gridSpan w:val="4"/>
            <w:vAlign w:val="top"/>
          </w:tcPr>
          <w:p w14:paraId="4E1F6C0F">
            <w:pPr>
              <w:pStyle w:val="8"/>
              <w:spacing w:before="77" w:line="219" w:lineRule="auto"/>
              <w:ind w:left="976"/>
            </w:pPr>
            <w:r>
              <w:rPr>
                <w:spacing w:val="-1"/>
              </w:rPr>
              <w:t>较高精度PF.B</w:t>
            </w:r>
          </w:p>
        </w:tc>
      </w:tr>
      <w:tr w14:paraId="4BA4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0F2C9C5B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2528B380"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8"/>
            <w:vAlign w:val="top"/>
          </w:tcPr>
          <w:p w14:paraId="1EACDB14">
            <w:pPr>
              <w:pStyle w:val="8"/>
              <w:spacing w:before="80" w:line="220" w:lineRule="auto"/>
              <w:ind w:left="2772"/>
            </w:pPr>
            <w:r>
              <w:rPr>
                <w:spacing w:val="2"/>
              </w:rPr>
              <w:t>公称厚度</w:t>
            </w:r>
          </w:p>
        </w:tc>
      </w:tr>
      <w:tr w14:paraId="228F6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 w14:paraId="7A763E9D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6DEEB51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2957620">
            <w:pPr>
              <w:pStyle w:val="8"/>
              <w:spacing w:before="209" w:line="239" w:lineRule="auto"/>
              <w:ind w:left="172"/>
            </w:pPr>
            <w:r>
              <w:rPr>
                <w:spacing w:val="-3"/>
              </w:rPr>
              <w:t>&lt;0.70</w:t>
            </w:r>
          </w:p>
        </w:tc>
        <w:tc>
          <w:tcPr>
            <w:tcW w:w="769" w:type="dxa"/>
            <w:vAlign w:val="top"/>
          </w:tcPr>
          <w:p w14:paraId="68D3BC78">
            <w:pPr>
              <w:pStyle w:val="8"/>
              <w:spacing w:before="92" w:line="239" w:lineRule="auto"/>
              <w:ind w:left="163"/>
              <w:rPr>
                <w:sz w:val="14"/>
                <w:szCs w:val="14"/>
              </w:rPr>
            </w:pPr>
            <w:r>
              <w:rPr>
                <w:spacing w:val="10"/>
                <w:sz w:val="14"/>
                <w:szCs w:val="14"/>
              </w:rPr>
              <w:t>0.70~</w:t>
            </w:r>
          </w:p>
          <w:p w14:paraId="6AC811A8">
            <w:pPr>
              <w:pStyle w:val="8"/>
              <w:spacing w:before="87" w:line="236" w:lineRule="auto"/>
              <w:ind w:left="163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≤1.60</w:t>
            </w:r>
          </w:p>
        </w:tc>
        <w:tc>
          <w:tcPr>
            <w:tcW w:w="779" w:type="dxa"/>
            <w:vAlign w:val="top"/>
          </w:tcPr>
          <w:p w14:paraId="435069E2">
            <w:pPr>
              <w:pStyle w:val="8"/>
              <w:spacing w:before="99" w:line="239" w:lineRule="auto"/>
              <w:ind w:left="94"/>
            </w:pPr>
            <w:r>
              <w:rPr>
                <w:spacing w:val="11"/>
              </w:rPr>
              <w:t>1.60~</w:t>
            </w:r>
          </w:p>
          <w:p w14:paraId="6A5A6C36">
            <w:pPr>
              <w:pStyle w:val="8"/>
              <w:spacing w:before="24" w:line="174" w:lineRule="auto"/>
              <w:ind w:left="194"/>
            </w:pPr>
            <w:r>
              <w:rPr>
                <w:color w:val="304030"/>
                <w:spacing w:val="-3"/>
              </w:rPr>
              <w:t>&lt;3.0</w:t>
            </w:r>
          </w:p>
        </w:tc>
        <w:tc>
          <w:tcPr>
            <w:tcW w:w="779" w:type="dxa"/>
            <w:vAlign w:val="top"/>
          </w:tcPr>
          <w:p w14:paraId="10C6D4D2">
            <w:pPr>
              <w:pStyle w:val="8"/>
              <w:spacing w:before="69" w:line="239" w:lineRule="auto"/>
              <w:ind w:left="145"/>
            </w:pPr>
            <w:r>
              <w:rPr>
                <w:spacing w:val="17"/>
              </w:rPr>
              <w:t>3.0~</w:t>
            </w:r>
          </w:p>
          <w:p w14:paraId="21043E01">
            <w:pPr>
              <w:pStyle w:val="8"/>
              <w:spacing w:before="54" w:line="174" w:lineRule="auto"/>
              <w:ind w:left="235"/>
            </w:pPr>
            <w:r>
              <w:rPr>
                <w:color w:val="606060"/>
                <w:spacing w:val="-2"/>
              </w:rPr>
              <w:t>6.5</w:t>
            </w:r>
          </w:p>
        </w:tc>
        <w:tc>
          <w:tcPr>
            <w:tcW w:w="779" w:type="dxa"/>
            <w:vAlign w:val="top"/>
          </w:tcPr>
          <w:p w14:paraId="064F0B9F">
            <w:pPr>
              <w:pStyle w:val="8"/>
              <w:spacing w:before="209" w:line="239" w:lineRule="auto"/>
              <w:ind w:left="146"/>
            </w:pPr>
            <w:r>
              <w:rPr>
                <w:spacing w:val="-3"/>
              </w:rPr>
              <w:t>&lt;0.70</w:t>
            </w:r>
          </w:p>
        </w:tc>
        <w:tc>
          <w:tcPr>
            <w:tcW w:w="779" w:type="dxa"/>
            <w:vAlign w:val="top"/>
          </w:tcPr>
          <w:p w14:paraId="5A9FF725">
            <w:pPr>
              <w:pStyle w:val="8"/>
              <w:spacing w:before="99" w:line="239" w:lineRule="auto"/>
              <w:ind w:left="97"/>
            </w:pPr>
            <w:r>
              <w:rPr>
                <w:spacing w:val="14"/>
              </w:rPr>
              <w:t>0.70~</w:t>
            </w:r>
          </w:p>
          <w:p w14:paraId="7ECB6915">
            <w:pPr>
              <w:pStyle w:val="8"/>
              <w:spacing w:before="24" w:line="174" w:lineRule="auto"/>
              <w:ind w:left="146"/>
            </w:pPr>
            <w:r>
              <w:rPr>
                <w:spacing w:val="-3"/>
              </w:rPr>
              <w:t>&lt;1.60</w:t>
            </w:r>
          </w:p>
        </w:tc>
        <w:tc>
          <w:tcPr>
            <w:tcW w:w="779" w:type="dxa"/>
            <w:vAlign w:val="top"/>
          </w:tcPr>
          <w:p w14:paraId="2B3DF446">
            <w:pPr>
              <w:pStyle w:val="8"/>
              <w:spacing w:before="100" w:line="218" w:lineRule="auto"/>
              <w:ind w:left="197" w:right="137" w:hanging="99"/>
            </w:pPr>
            <w:r>
              <w:rPr>
                <w:spacing w:val="11"/>
              </w:rPr>
              <w:t>1.60~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&lt;3.0</w:t>
            </w:r>
          </w:p>
        </w:tc>
        <w:tc>
          <w:tcPr>
            <w:tcW w:w="804" w:type="dxa"/>
            <w:vAlign w:val="top"/>
          </w:tcPr>
          <w:p w14:paraId="20B83343">
            <w:pPr>
              <w:pStyle w:val="8"/>
              <w:spacing w:before="69" w:line="239" w:lineRule="auto"/>
              <w:ind w:left="159"/>
            </w:pPr>
            <w:r>
              <w:rPr>
                <w:spacing w:val="17"/>
              </w:rPr>
              <w:t>3.0~</w:t>
            </w:r>
          </w:p>
          <w:p w14:paraId="5E9E709A">
            <w:pPr>
              <w:pStyle w:val="8"/>
              <w:spacing w:before="54" w:line="174" w:lineRule="auto"/>
              <w:ind w:left="249"/>
            </w:pPr>
            <w:r>
              <w:rPr>
                <w:color w:val="607070"/>
                <w:spacing w:val="-2"/>
              </w:rPr>
              <w:t>6.5</w:t>
            </w:r>
          </w:p>
        </w:tc>
      </w:tr>
      <w:tr w14:paraId="4F6E6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 w14:paraId="60584A86">
            <w:pPr>
              <w:spacing w:line="396" w:lineRule="auto"/>
              <w:rPr>
                <w:rFonts w:ascii="Arial"/>
                <w:sz w:val="21"/>
              </w:rPr>
            </w:pPr>
          </w:p>
          <w:p w14:paraId="654624EF">
            <w:pPr>
              <w:pStyle w:val="8"/>
              <w:spacing w:before="61"/>
              <w:ind w:left="475"/>
            </w:pPr>
            <w:r>
              <w:rPr>
                <w:spacing w:val="-3"/>
              </w:rPr>
              <w:t>&lt;260</w:t>
            </w:r>
          </w:p>
        </w:tc>
        <w:tc>
          <w:tcPr>
            <w:tcW w:w="1579" w:type="dxa"/>
            <w:vAlign w:val="top"/>
          </w:tcPr>
          <w:p w14:paraId="4DAFAC7A">
            <w:pPr>
              <w:pStyle w:val="8"/>
              <w:spacing w:before="111" w:line="232" w:lineRule="auto"/>
              <w:ind w:left="541"/>
            </w:pPr>
            <w:r>
              <w:rPr>
                <w:spacing w:val="-2"/>
              </w:rPr>
              <w:t>&lt;1200</w:t>
            </w:r>
          </w:p>
        </w:tc>
        <w:tc>
          <w:tcPr>
            <w:tcW w:w="849" w:type="dxa"/>
            <w:vAlign w:val="top"/>
          </w:tcPr>
          <w:p w14:paraId="403369FA">
            <w:pPr>
              <w:pStyle w:val="8"/>
              <w:spacing w:before="111" w:line="232" w:lineRule="auto"/>
              <w:ind w:left="322"/>
            </w:pPr>
            <w:r>
              <w:rPr>
                <w:color w:val="405080"/>
                <w:spacing w:val="-6"/>
              </w:rPr>
              <w:t>10</w:t>
            </w:r>
          </w:p>
        </w:tc>
        <w:tc>
          <w:tcPr>
            <w:tcW w:w="769" w:type="dxa"/>
            <w:vAlign w:val="top"/>
          </w:tcPr>
          <w:p w14:paraId="152849CF">
            <w:pPr>
              <w:pStyle w:val="8"/>
              <w:spacing w:before="111" w:line="232" w:lineRule="auto"/>
              <w:ind w:left="323"/>
            </w:pPr>
            <w:r>
              <w:rPr>
                <w:color w:val="405050"/>
              </w:rPr>
              <w:t>8</w:t>
            </w:r>
          </w:p>
        </w:tc>
        <w:tc>
          <w:tcPr>
            <w:tcW w:w="779" w:type="dxa"/>
            <w:vAlign w:val="top"/>
          </w:tcPr>
          <w:p w14:paraId="462DC515">
            <w:pPr>
              <w:pStyle w:val="8"/>
              <w:spacing w:before="111" w:line="232" w:lineRule="auto"/>
              <w:ind w:left="334"/>
            </w:pPr>
            <w:r>
              <w:t>8</w:t>
            </w:r>
          </w:p>
        </w:tc>
        <w:tc>
          <w:tcPr>
            <w:tcW w:w="779" w:type="dxa"/>
            <w:vAlign w:val="top"/>
          </w:tcPr>
          <w:p w14:paraId="40F5D2B8">
            <w:pPr>
              <w:pStyle w:val="8"/>
              <w:spacing w:before="111" w:line="232" w:lineRule="auto"/>
              <w:ind w:left="285"/>
            </w:pPr>
            <w:r>
              <w:rPr>
                <w:color w:val="607070"/>
                <w:spacing w:val="-6"/>
              </w:rPr>
              <w:t>15</w:t>
            </w:r>
          </w:p>
        </w:tc>
        <w:tc>
          <w:tcPr>
            <w:tcW w:w="779" w:type="dxa"/>
            <w:vAlign w:val="top"/>
          </w:tcPr>
          <w:p w14:paraId="0E676756">
            <w:pPr>
              <w:pStyle w:val="8"/>
              <w:spacing w:before="111" w:line="232" w:lineRule="auto"/>
              <w:ind w:left="336"/>
            </w:pPr>
            <w:r>
              <w:rPr>
                <w:color w:val="404050"/>
              </w:rPr>
              <w:t>5</w:t>
            </w:r>
          </w:p>
        </w:tc>
        <w:tc>
          <w:tcPr>
            <w:tcW w:w="779" w:type="dxa"/>
            <w:vAlign w:val="top"/>
          </w:tcPr>
          <w:p w14:paraId="1058AC17">
            <w:pPr>
              <w:pStyle w:val="8"/>
              <w:spacing w:before="111" w:line="232" w:lineRule="auto"/>
              <w:ind w:left="337"/>
            </w:pPr>
            <w:r>
              <w:rPr>
                <w:color w:val="707070"/>
              </w:rPr>
              <w:t>4</w:t>
            </w:r>
          </w:p>
        </w:tc>
        <w:tc>
          <w:tcPr>
            <w:tcW w:w="779" w:type="dxa"/>
            <w:vAlign w:val="top"/>
          </w:tcPr>
          <w:p w14:paraId="235FFC85">
            <w:pPr>
              <w:pStyle w:val="8"/>
              <w:spacing w:before="111" w:line="232" w:lineRule="auto"/>
              <w:ind w:left="338"/>
            </w:pPr>
            <w:r>
              <w:rPr>
                <w:color w:val="505050"/>
              </w:rPr>
              <w:t>3</w:t>
            </w:r>
          </w:p>
        </w:tc>
        <w:tc>
          <w:tcPr>
            <w:tcW w:w="804" w:type="dxa"/>
            <w:vAlign w:val="top"/>
          </w:tcPr>
          <w:p w14:paraId="22D0DE03">
            <w:pPr>
              <w:pStyle w:val="8"/>
              <w:spacing w:before="111" w:line="232" w:lineRule="auto"/>
              <w:ind w:left="349"/>
            </w:pPr>
            <w:r>
              <w:t>6</w:t>
            </w:r>
          </w:p>
        </w:tc>
      </w:tr>
      <w:tr w14:paraId="64B6B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5FF1350A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6BB56952">
            <w:pPr>
              <w:pStyle w:val="8"/>
              <w:spacing w:before="101" w:line="231" w:lineRule="auto"/>
              <w:ind w:left="251"/>
            </w:pPr>
            <w:r>
              <w:rPr>
                <w:spacing w:val="-2"/>
              </w:rPr>
              <w:t>&lt;1500～1200</w:t>
            </w:r>
          </w:p>
        </w:tc>
        <w:tc>
          <w:tcPr>
            <w:tcW w:w="849" w:type="dxa"/>
            <w:vAlign w:val="top"/>
          </w:tcPr>
          <w:p w14:paraId="2C3CBC8A">
            <w:pPr>
              <w:pStyle w:val="8"/>
              <w:spacing w:before="101" w:line="231" w:lineRule="auto"/>
              <w:ind w:left="322"/>
            </w:pPr>
            <w:r>
              <w:rPr>
                <w:color w:val="607080"/>
                <w:spacing w:val="-6"/>
              </w:rPr>
              <w:t>12</w:t>
            </w:r>
          </w:p>
        </w:tc>
        <w:tc>
          <w:tcPr>
            <w:tcW w:w="769" w:type="dxa"/>
            <w:vAlign w:val="top"/>
          </w:tcPr>
          <w:p w14:paraId="60310CD8">
            <w:pPr>
              <w:pStyle w:val="8"/>
              <w:spacing w:before="101" w:line="231" w:lineRule="auto"/>
              <w:ind w:left="283"/>
            </w:pPr>
            <w:r>
              <w:rPr>
                <w:color w:val="404050"/>
                <w:spacing w:val="-6"/>
              </w:rPr>
              <w:t>10</w:t>
            </w:r>
          </w:p>
        </w:tc>
        <w:tc>
          <w:tcPr>
            <w:tcW w:w="779" w:type="dxa"/>
            <w:vAlign w:val="top"/>
          </w:tcPr>
          <w:p w14:paraId="7B19571B">
            <w:pPr>
              <w:pStyle w:val="8"/>
              <w:spacing w:before="101" w:line="231" w:lineRule="auto"/>
              <w:ind w:left="284"/>
            </w:pPr>
            <w:r>
              <w:rPr>
                <w:color w:val="304050"/>
                <w:spacing w:val="-6"/>
              </w:rPr>
              <w:t>10</w:t>
            </w:r>
          </w:p>
        </w:tc>
        <w:tc>
          <w:tcPr>
            <w:tcW w:w="779" w:type="dxa"/>
            <w:vAlign w:val="top"/>
          </w:tcPr>
          <w:p w14:paraId="3C33DBAA">
            <w:pPr>
              <w:pStyle w:val="8"/>
              <w:spacing w:before="101" w:line="231" w:lineRule="auto"/>
              <w:ind w:left="285"/>
            </w:pPr>
            <w:r>
              <w:rPr>
                <w:color w:val="605060"/>
                <w:spacing w:val="-6"/>
              </w:rPr>
              <w:t>18</w:t>
            </w:r>
          </w:p>
        </w:tc>
        <w:tc>
          <w:tcPr>
            <w:tcW w:w="779" w:type="dxa"/>
            <w:vAlign w:val="top"/>
          </w:tcPr>
          <w:p w14:paraId="62FBE9E5">
            <w:pPr>
              <w:pStyle w:val="8"/>
              <w:spacing w:before="101" w:line="231" w:lineRule="auto"/>
              <w:ind w:left="336"/>
            </w:pPr>
            <w:r>
              <w:rPr>
                <w:color w:val="304040"/>
              </w:rPr>
              <w:t>6</w:t>
            </w:r>
          </w:p>
        </w:tc>
        <w:tc>
          <w:tcPr>
            <w:tcW w:w="779" w:type="dxa"/>
            <w:vAlign w:val="top"/>
          </w:tcPr>
          <w:p w14:paraId="10EC77AF">
            <w:pPr>
              <w:pStyle w:val="8"/>
              <w:spacing w:before="101" w:line="231" w:lineRule="auto"/>
              <w:ind w:left="337"/>
            </w:pPr>
            <w:r>
              <w:rPr>
                <w:color w:val="504040"/>
              </w:rPr>
              <w:t>5</w:t>
            </w:r>
          </w:p>
        </w:tc>
        <w:tc>
          <w:tcPr>
            <w:tcW w:w="779" w:type="dxa"/>
            <w:vAlign w:val="top"/>
          </w:tcPr>
          <w:p w14:paraId="377AD6BA">
            <w:pPr>
              <w:pStyle w:val="8"/>
              <w:spacing w:before="101" w:line="231" w:lineRule="auto"/>
              <w:ind w:left="338"/>
            </w:pPr>
            <w:r>
              <w:rPr>
                <w:color w:val="707070"/>
              </w:rPr>
              <w:t>4</w:t>
            </w:r>
          </w:p>
        </w:tc>
        <w:tc>
          <w:tcPr>
            <w:tcW w:w="804" w:type="dxa"/>
            <w:vAlign w:val="top"/>
          </w:tcPr>
          <w:p w14:paraId="288C78E6">
            <w:pPr>
              <w:pStyle w:val="8"/>
              <w:spacing w:before="101" w:line="231" w:lineRule="auto"/>
              <w:ind w:left="349"/>
            </w:pPr>
            <w:r>
              <w:rPr>
                <w:color w:val="405060"/>
              </w:rPr>
              <w:t>7</w:t>
            </w:r>
          </w:p>
        </w:tc>
      </w:tr>
      <w:tr w14:paraId="51CF3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 w14:paraId="1D56B815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0340B5EC">
            <w:pPr>
              <w:pStyle w:val="8"/>
              <w:spacing w:before="101" w:line="222" w:lineRule="auto"/>
              <w:ind w:left="491"/>
            </w:pPr>
            <w:r>
              <w:rPr>
                <w:spacing w:val="-5"/>
              </w:rPr>
              <w:t>≥1500</w:t>
            </w:r>
          </w:p>
        </w:tc>
        <w:tc>
          <w:tcPr>
            <w:tcW w:w="849" w:type="dxa"/>
            <w:vAlign w:val="top"/>
          </w:tcPr>
          <w:p w14:paraId="430B5F81">
            <w:pPr>
              <w:pStyle w:val="8"/>
              <w:spacing w:before="101" w:line="222" w:lineRule="auto"/>
              <w:ind w:left="322"/>
            </w:pPr>
            <w:r>
              <w:rPr>
                <w:color w:val="5060A0"/>
                <w:spacing w:val="-6"/>
              </w:rPr>
              <w:t>17</w:t>
            </w:r>
          </w:p>
        </w:tc>
        <w:tc>
          <w:tcPr>
            <w:tcW w:w="769" w:type="dxa"/>
            <w:vAlign w:val="top"/>
          </w:tcPr>
          <w:p w14:paraId="241E443C">
            <w:pPr>
              <w:pStyle w:val="8"/>
              <w:spacing w:before="101" w:line="222" w:lineRule="auto"/>
              <w:ind w:left="283"/>
            </w:pPr>
            <w:r>
              <w:rPr>
                <w:color w:val="506060"/>
                <w:spacing w:val="-6"/>
              </w:rPr>
              <w:t>15</w:t>
            </w:r>
          </w:p>
        </w:tc>
        <w:tc>
          <w:tcPr>
            <w:tcW w:w="779" w:type="dxa"/>
            <w:vAlign w:val="top"/>
          </w:tcPr>
          <w:p w14:paraId="3CCABB26">
            <w:pPr>
              <w:pStyle w:val="8"/>
              <w:spacing w:before="101" w:line="222" w:lineRule="auto"/>
              <w:ind w:left="284"/>
            </w:pPr>
            <w:r>
              <w:rPr>
                <w:color w:val="606080"/>
                <w:spacing w:val="-6"/>
              </w:rPr>
              <w:t>15</w:t>
            </w:r>
          </w:p>
        </w:tc>
        <w:tc>
          <w:tcPr>
            <w:tcW w:w="779" w:type="dxa"/>
            <w:vAlign w:val="top"/>
          </w:tcPr>
          <w:p w14:paraId="5C3E86DA">
            <w:pPr>
              <w:pStyle w:val="8"/>
              <w:spacing w:before="101" w:line="222" w:lineRule="auto"/>
              <w:ind w:left="285"/>
            </w:pPr>
            <w:r>
              <w:rPr>
                <w:spacing w:val="-3"/>
              </w:rPr>
              <w:t>23</w:t>
            </w:r>
          </w:p>
        </w:tc>
        <w:tc>
          <w:tcPr>
            <w:tcW w:w="779" w:type="dxa"/>
            <w:vAlign w:val="top"/>
          </w:tcPr>
          <w:p w14:paraId="27F2FEAA">
            <w:pPr>
              <w:pStyle w:val="8"/>
              <w:spacing w:before="101" w:line="222" w:lineRule="auto"/>
              <w:ind w:left="336"/>
            </w:pPr>
            <w:r>
              <w:rPr>
                <w:color w:val="505050"/>
              </w:rPr>
              <w:t>8</w:t>
            </w:r>
          </w:p>
        </w:tc>
        <w:tc>
          <w:tcPr>
            <w:tcW w:w="779" w:type="dxa"/>
            <w:vAlign w:val="top"/>
          </w:tcPr>
          <w:p w14:paraId="013866C3">
            <w:pPr>
              <w:pStyle w:val="8"/>
              <w:spacing w:before="101" w:line="222" w:lineRule="auto"/>
              <w:ind w:left="337"/>
            </w:pPr>
            <w:r>
              <w:t>7</w:t>
            </w:r>
          </w:p>
        </w:tc>
        <w:tc>
          <w:tcPr>
            <w:tcW w:w="779" w:type="dxa"/>
            <w:vAlign w:val="top"/>
          </w:tcPr>
          <w:p w14:paraId="2E641920">
            <w:pPr>
              <w:pStyle w:val="8"/>
              <w:spacing w:before="101" w:line="222" w:lineRule="auto"/>
              <w:ind w:left="338"/>
            </w:pPr>
            <w:r>
              <w:rPr>
                <w:color w:val="304040"/>
              </w:rPr>
              <w:t>6</w:t>
            </w:r>
          </w:p>
        </w:tc>
        <w:tc>
          <w:tcPr>
            <w:tcW w:w="804" w:type="dxa"/>
            <w:vAlign w:val="top"/>
          </w:tcPr>
          <w:p w14:paraId="7EFF952B">
            <w:pPr>
              <w:pStyle w:val="8"/>
              <w:spacing w:before="101" w:line="222" w:lineRule="auto"/>
              <w:ind w:left="349"/>
            </w:pPr>
            <w:r>
              <w:rPr>
                <w:color w:val="504040"/>
              </w:rPr>
              <w:t>8</w:t>
            </w:r>
          </w:p>
        </w:tc>
      </w:tr>
      <w:tr w14:paraId="103A0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 w14:paraId="71EEE73D">
            <w:pPr>
              <w:spacing w:line="397" w:lineRule="auto"/>
              <w:rPr>
                <w:rFonts w:ascii="Arial"/>
                <w:sz w:val="21"/>
              </w:rPr>
            </w:pPr>
          </w:p>
          <w:p w14:paraId="531B4DC3">
            <w:pPr>
              <w:pStyle w:val="8"/>
              <w:spacing w:before="61"/>
              <w:ind w:left="285"/>
            </w:pPr>
            <w:r>
              <w:rPr>
                <w:spacing w:val="-2"/>
              </w:rPr>
              <w:t>260~&lt;360</w:t>
            </w:r>
          </w:p>
        </w:tc>
        <w:tc>
          <w:tcPr>
            <w:tcW w:w="1579" w:type="dxa"/>
            <w:vAlign w:val="top"/>
          </w:tcPr>
          <w:p w14:paraId="0240FCE4">
            <w:pPr>
              <w:pStyle w:val="8"/>
              <w:spacing w:before="111" w:line="231" w:lineRule="auto"/>
              <w:ind w:left="541"/>
            </w:pPr>
            <w:r>
              <w:rPr>
                <w:spacing w:val="-2"/>
              </w:rPr>
              <w:t>&lt;1200</w:t>
            </w:r>
          </w:p>
        </w:tc>
        <w:tc>
          <w:tcPr>
            <w:tcW w:w="849" w:type="dxa"/>
            <w:vAlign w:val="top"/>
          </w:tcPr>
          <w:p w14:paraId="783ED22C">
            <w:pPr>
              <w:pStyle w:val="8"/>
              <w:spacing w:before="111" w:line="231" w:lineRule="auto"/>
              <w:ind w:left="322"/>
            </w:pPr>
            <w:r>
              <w:rPr>
                <w:color w:val="506070"/>
                <w:spacing w:val="-6"/>
              </w:rPr>
              <w:t>13</w:t>
            </w:r>
          </w:p>
        </w:tc>
        <w:tc>
          <w:tcPr>
            <w:tcW w:w="769" w:type="dxa"/>
            <w:vAlign w:val="top"/>
          </w:tcPr>
          <w:p w14:paraId="41E93723">
            <w:pPr>
              <w:pStyle w:val="8"/>
              <w:spacing w:before="111" w:line="231" w:lineRule="auto"/>
              <w:ind w:left="283"/>
            </w:pPr>
            <w:r>
              <w:rPr>
                <w:color w:val="405060"/>
                <w:spacing w:val="-6"/>
              </w:rPr>
              <w:t>10</w:t>
            </w:r>
          </w:p>
        </w:tc>
        <w:tc>
          <w:tcPr>
            <w:tcW w:w="779" w:type="dxa"/>
            <w:vAlign w:val="top"/>
          </w:tcPr>
          <w:p w14:paraId="12CF55CD">
            <w:pPr>
              <w:pStyle w:val="8"/>
              <w:spacing w:before="111" w:line="231" w:lineRule="auto"/>
              <w:ind w:left="284"/>
            </w:pPr>
            <w:r>
              <w:rPr>
                <w:color w:val="404050"/>
                <w:spacing w:val="-6"/>
              </w:rPr>
              <w:t>10</w:t>
            </w:r>
          </w:p>
        </w:tc>
        <w:tc>
          <w:tcPr>
            <w:tcW w:w="779" w:type="dxa"/>
            <w:vAlign w:val="top"/>
          </w:tcPr>
          <w:p w14:paraId="7753515C">
            <w:pPr>
              <w:pStyle w:val="8"/>
              <w:spacing w:before="111" w:line="231" w:lineRule="auto"/>
              <w:ind w:left="285"/>
            </w:pPr>
            <w:r>
              <w:rPr>
                <w:color w:val="707070"/>
                <w:spacing w:val="-6"/>
              </w:rPr>
              <w:t>16</w:t>
            </w:r>
          </w:p>
        </w:tc>
        <w:tc>
          <w:tcPr>
            <w:tcW w:w="779" w:type="dxa"/>
            <w:vAlign w:val="top"/>
          </w:tcPr>
          <w:p w14:paraId="1BBD1E88">
            <w:pPr>
              <w:pStyle w:val="8"/>
              <w:spacing w:before="111" w:line="231" w:lineRule="auto"/>
              <w:ind w:left="336"/>
            </w:pPr>
            <w:r>
              <w:rPr>
                <w:color w:val="607060"/>
              </w:rPr>
              <w:t>8</w:t>
            </w:r>
          </w:p>
        </w:tc>
        <w:tc>
          <w:tcPr>
            <w:tcW w:w="779" w:type="dxa"/>
            <w:vAlign w:val="top"/>
          </w:tcPr>
          <w:p w14:paraId="3E8D8668">
            <w:pPr>
              <w:pStyle w:val="8"/>
              <w:spacing w:before="111" w:line="231" w:lineRule="auto"/>
              <w:ind w:left="337"/>
            </w:pPr>
            <w:r>
              <w:rPr>
                <w:color w:val="506060"/>
              </w:rPr>
              <w:t>6</w:t>
            </w:r>
          </w:p>
        </w:tc>
        <w:tc>
          <w:tcPr>
            <w:tcW w:w="779" w:type="dxa"/>
            <w:vAlign w:val="top"/>
          </w:tcPr>
          <w:p w14:paraId="477DAF2A">
            <w:pPr>
              <w:pStyle w:val="8"/>
              <w:spacing w:before="111" w:line="231" w:lineRule="auto"/>
              <w:ind w:left="338"/>
            </w:pPr>
            <w:r>
              <w:rPr>
                <w:color w:val="606070"/>
              </w:rPr>
              <w:t>5</w:t>
            </w:r>
          </w:p>
        </w:tc>
        <w:tc>
          <w:tcPr>
            <w:tcW w:w="804" w:type="dxa"/>
            <w:vAlign w:val="top"/>
          </w:tcPr>
          <w:p w14:paraId="35079F78">
            <w:pPr>
              <w:pStyle w:val="8"/>
              <w:spacing w:before="111" w:line="231" w:lineRule="auto"/>
              <w:ind w:left="349"/>
            </w:pPr>
            <w:r>
              <w:rPr>
                <w:color w:val="506080"/>
              </w:rPr>
              <w:t>7</w:t>
            </w:r>
          </w:p>
        </w:tc>
      </w:tr>
      <w:tr w14:paraId="1E6C6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4649021E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10FBE8C0">
            <w:pPr>
              <w:pStyle w:val="8"/>
              <w:spacing w:before="102" w:line="230" w:lineRule="auto"/>
              <w:ind w:left="251"/>
            </w:pPr>
            <w:r>
              <w:rPr>
                <w:spacing w:val="-2"/>
              </w:rPr>
              <w:t>&lt;1500～1200</w:t>
            </w:r>
          </w:p>
        </w:tc>
        <w:tc>
          <w:tcPr>
            <w:tcW w:w="849" w:type="dxa"/>
            <w:vAlign w:val="top"/>
          </w:tcPr>
          <w:p w14:paraId="351A921C">
            <w:pPr>
              <w:pStyle w:val="8"/>
              <w:spacing w:before="102" w:line="230" w:lineRule="auto"/>
              <w:ind w:left="322"/>
            </w:pPr>
            <w:r>
              <w:rPr>
                <w:color w:val="506070"/>
                <w:spacing w:val="-6"/>
              </w:rPr>
              <w:t>15</w:t>
            </w:r>
          </w:p>
        </w:tc>
        <w:tc>
          <w:tcPr>
            <w:tcW w:w="769" w:type="dxa"/>
            <w:vAlign w:val="top"/>
          </w:tcPr>
          <w:p w14:paraId="41CA447A">
            <w:pPr>
              <w:pStyle w:val="8"/>
              <w:spacing w:before="102" w:line="230" w:lineRule="auto"/>
              <w:ind w:left="283"/>
            </w:pPr>
            <w:r>
              <w:rPr>
                <w:color w:val="405060"/>
                <w:spacing w:val="-6"/>
              </w:rPr>
              <w:t>13</w:t>
            </w:r>
          </w:p>
        </w:tc>
        <w:tc>
          <w:tcPr>
            <w:tcW w:w="779" w:type="dxa"/>
            <w:vAlign w:val="top"/>
          </w:tcPr>
          <w:p w14:paraId="122C8348">
            <w:pPr>
              <w:pStyle w:val="8"/>
              <w:spacing w:before="102" w:line="230" w:lineRule="auto"/>
              <w:ind w:left="284"/>
            </w:pPr>
            <w:r>
              <w:rPr>
                <w:color w:val="405050"/>
                <w:spacing w:val="-6"/>
              </w:rPr>
              <w:t>13</w:t>
            </w:r>
          </w:p>
        </w:tc>
        <w:tc>
          <w:tcPr>
            <w:tcW w:w="779" w:type="dxa"/>
            <w:vAlign w:val="top"/>
          </w:tcPr>
          <w:p w14:paraId="26B90DF6">
            <w:pPr>
              <w:pStyle w:val="8"/>
              <w:spacing w:before="102" w:line="230" w:lineRule="auto"/>
              <w:ind w:left="285"/>
            </w:pPr>
            <w:r>
              <w:rPr>
                <w:color w:val="505050"/>
                <w:spacing w:val="-3"/>
              </w:rPr>
              <w:t>20</w:t>
            </w:r>
          </w:p>
        </w:tc>
        <w:tc>
          <w:tcPr>
            <w:tcW w:w="779" w:type="dxa"/>
            <w:vAlign w:val="top"/>
          </w:tcPr>
          <w:p w14:paraId="7F946847">
            <w:pPr>
              <w:pStyle w:val="8"/>
              <w:spacing w:before="102" w:line="230" w:lineRule="auto"/>
              <w:ind w:left="336"/>
            </w:pPr>
            <w:r>
              <w:rPr>
                <w:color w:val="606060"/>
              </w:rPr>
              <w:t>9</w:t>
            </w:r>
          </w:p>
        </w:tc>
        <w:tc>
          <w:tcPr>
            <w:tcW w:w="779" w:type="dxa"/>
            <w:vAlign w:val="top"/>
          </w:tcPr>
          <w:p w14:paraId="6871CEF5">
            <w:pPr>
              <w:pStyle w:val="8"/>
              <w:spacing w:before="102" w:line="230" w:lineRule="auto"/>
              <w:ind w:left="337"/>
            </w:pPr>
            <w:r>
              <w:rPr>
                <w:color w:val="506060"/>
              </w:rPr>
              <w:t>8</w:t>
            </w:r>
          </w:p>
        </w:tc>
        <w:tc>
          <w:tcPr>
            <w:tcW w:w="779" w:type="dxa"/>
            <w:vAlign w:val="top"/>
          </w:tcPr>
          <w:p w14:paraId="21ED4252">
            <w:pPr>
              <w:pStyle w:val="8"/>
              <w:spacing w:before="102" w:line="230" w:lineRule="auto"/>
              <w:ind w:left="338"/>
            </w:pPr>
            <w:r>
              <w:rPr>
                <w:color w:val="506060"/>
              </w:rPr>
              <w:t>6</w:t>
            </w:r>
          </w:p>
        </w:tc>
        <w:tc>
          <w:tcPr>
            <w:tcW w:w="804" w:type="dxa"/>
            <w:vAlign w:val="top"/>
          </w:tcPr>
          <w:p w14:paraId="26E5D870">
            <w:pPr>
              <w:pStyle w:val="8"/>
              <w:spacing w:before="102" w:line="230" w:lineRule="auto"/>
              <w:ind w:left="349"/>
            </w:pPr>
            <w:r>
              <w:rPr>
                <w:color w:val="506060"/>
              </w:rPr>
              <w:t>8</w:t>
            </w:r>
          </w:p>
        </w:tc>
      </w:tr>
      <w:tr w14:paraId="0292D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 w14:paraId="3F228B42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0638E8BF">
            <w:pPr>
              <w:pStyle w:val="8"/>
              <w:spacing w:before="103" w:line="219" w:lineRule="auto"/>
              <w:ind w:left="491"/>
            </w:pPr>
            <w:r>
              <w:rPr>
                <w:spacing w:val="-5"/>
              </w:rPr>
              <w:t>≥1500</w:t>
            </w:r>
          </w:p>
        </w:tc>
        <w:tc>
          <w:tcPr>
            <w:tcW w:w="849" w:type="dxa"/>
            <w:vAlign w:val="top"/>
          </w:tcPr>
          <w:p w14:paraId="11E6B9B8">
            <w:pPr>
              <w:pStyle w:val="8"/>
              <w:spacing w:before="103" w:line="219" w:lineRule="auto"/>
              <w:ind w:left="322"/>
            </w:pPr>
            <w:r>
              <w:rPr>
                <w:color w:val="505050"/>
                <w:spacing w:val="-3"/>
              </w:rPr>
              <w:t>20</w:t>
            </w:r>
          </w:p>
        </w:tc>
        <w:tc>
          <w:tcPr>
            <w:tcW w:w="769" w:type="dxa"/>
            <w:vAlign w:val="top"/>
          </w:tcPr>
          <w:p w14:paraId="5B6699E7">
            <w:pPr>
              <w:pStyle w:val="8"/>
              <w:spacing w:before="103" w:line="219" w:lineRule="auto"/>
              <w:ind w:left="283"/>
            </w:pPr>
            <w:r>
              <w:rPr>
                <w:color w:val="606080"/>
                <w:spacing w:val="-6"/>
              </w:rPr>
              <w:t>19</w:t>
            </w:r>
          </w:p>
        </w:tc>
        <w:tc>
          <w:tcPr>
            <w:tcW w:w="779" w:type="dxa"/>
            <w:vAlign w:val="top"/>
          </w:tcPr>
          <w:p w14:paraId="7ACC7116">
            <w:pPr>
              <w:pStyle w:val="8"/>
              <w:spacing w:before="103" w:line="219" w:lineRule="auto"/>
              <w:ind w:left="284"/>
            </w:pPr>
            <w:r>
              <w:rPr>
                <w:color w:val="606080"/>
                <w:spacing w:val="-6"/>
              </w:rPr>
              <w:t>19</w:t>
            </w:r>
          </w:p>
        </w:tc>
        <w:tc>
          <w:tcPr>
            <w:tcW w:w="779" w:type="dxa"/>
            <w:vAlign w:val="top"/>
          </w:tcPr>
          <w:p w14:paraId="373D68B8">
            <w:pPr>
              <w:pStyle w:val="8"/>
              <w:spacing w:before="103" w:line="219" w:lineRule="auto"/>
              <w:ind w:left="285"/>
            </w:pPr>
            <w:r>
              <w:rPr>
                <w:color w:val="607060"/>
                <w:spacing w:val="-3"/>
              </w:rPr>
              <w:t>25</w:t>
            </w:r>
          </w:p>
        </w:tc>
        <w:tc>
          <w:tcPr>
            <w:tcW w:w="779" w:type="dxa"/>
            <w:vAlign w:val="top"/>
          </w:tcPr>
          <w:p w14:paraId="65264E12">
            <w:pPr>
              <w:pStyle w:val="8"/>
              <w:spacing w:before="103" w:line="219" w:lineRule="auto"/>
              <w:ind w:left="286"/>
            </w:pPr>
            <w:r>
              <w:rPr>
                <w:color w:val="607090"/>
                <w:spacing w:val="-6"/>
              </w:rPr>
              <w:t>12</w:t>
            </w:r>
          </w:p>
        </w:tc>
        <w:tc>
          <w:tcPr>
            <w:tcW w:w="779" w:type="dxa"/>
            <w:vAlign w:val="top"/>
          </w:tcPr>
          <w:p w14:paraId="324B4249">
            <w:pPr>
              <w:pStyle w:val="8"/>
              <w:spacing w:before="103" w:line="219" w:lineRule="auto"/>
              <w:ind w:left="287"/>
            </w:pPr>
            <w:r>
              <w:rPr>
                <w:color w:val="405070"/>
                <w:spacing w:val="-6"/>
              </w:rPr>
              <w:t>10</w:t>
            </w:r>
          </w:p>
        </w:tc>
        <w:tc>
          <w:tcPr>
            <w:tcW w:w="779" w:type="dxa"/>
            <w:vAlign w:val="top"/>
          </w:tcPr>
          <w:p w14:paraId="6CEAAB3A">
            <w:pPr>
              <w:pStyle w:val="8"/>
              <w:spacing w:before="103" w:line="219" w:lineRule="auto"/>
              <w:ind w:left="338"/>
            </w:pPr>
            <w:r>
              <w:rPr>
                <w:color w:val="506060"/>
              </w:rPr>
              <w:t>9</w:t>
            </w:r>
          </w:p>
        </w:tc>
        <w:tc>
          <w:tcPr>
            <w:tcW w:w="804" w:type="dxa"/>
            <w:vAlign w:val="top"/>
          </w:tcPr>
          <w:p w14:paraId="4ACDDAB0">
            <w:pPr>
              <w:pStyle w:val="8"/>
              <w:spacing w:before="103" w:line="219" w:lineRule="auto"/>
              <w:ind w:left="299"/>
            </w:pPr>
            <w:r>
              <w:rPr>
                <w:color w:val="506090"/>
                <w:spacing w:val="-6"/>
              </w:rPr>
              <w:t>11</w:t>
            </w:r>
          </w:p>
        </w:tc>
      </w:tr>
      <w:tr w14:paraId="3311C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 w14:paraId="0B55276E">
            <w:pPr>
              <w:spacing w:line="400" w:lineRule="auto"/>
              <w:rPr>
                <w:rFonts w:ascii="Arial"/>
                <w:sz w:val="21"/>
              </w:rPr>
            </w:pPr>
          </w:p>
          <w:p w14:paraId="31B093E7">
            <w:pPr>
              <w:pStyle w:val="8"/>
              <w:spacing w:before="62" w:line="237" w:lineRule="auto"/>
              <w:ind w:left="425"/>
            </w:pPr>
            <w:r>
              <w:rPr>
                <w:spacing w:val="-6"/>
              </w:rPr>
              <w:t>≥360</w:t>
            </w:r>
          </w:p>
        </w:tc>
        <w:tc>
          <w:tcPr>
            <w:tcW w:w="1579" w:type="dxa"/>
            <w:vAlign w:val="top"/>
          </w:tcPr>
          <w:p w14:paraId="7F49E0DA">
            <w:pPr>
              <w:pStyle w:val="8"/>
              <w:spacing w:before="104" w:line="228" w:lineRule="auto"/>
              <w:ind w:left="541"/>
            </w:pPr>
            <w:r>
              <w:rPr>
                <w:spacing w:val="-2"/>
              </w:rPr>
              <w:t>&lt;1200</w:t>
            </w:r>
          </w:p>
        </w:tc>
        <w:tc>
          <w:tcPr>
            <w:tcW w:w="849" w:type="dxa"/>
            <w:vAlign w:val="top"/>
          </w:tcPr>
          <w:p w14:paraId="19CDAB4D">
            <w:pPr>
              <w:pStyle w:val="8"/>
              <w:spacing w:before="104" w:line="228" w:lineRule="auto"/>
              <w:ind w:left="322"/>
            </w:pPr>
            <w:r>
              <w:rPr>
                <w:color w:val="505050"/>
                <w:spacing w:val="-3"/>
              </w:rPr>
              <w:t>20</w:t>
            </w:r>
          </w:p>
        </w:tc>
        <w:tc>
          <w:tcPr>
            <w:tcW w:w="769" w:type="dxa"/>
            <w:vAlign w:val="top"/>
          </w:tcPr>
          <w:p w14:paraId="411FE581">
            <w:pPr>
              <w:pStyle w:val="8"/>
              <w:spacing w:before="104" w:line="228" w:lineRule="auto"/>
              <w:ind w:left="283"/>
            </w:pPr>
            <w:r>
              <w:rPr>
                <w:color w:val="607080"/>
                <w:spacing w:val="-6"/>
              </w:rPr>
              <w:t>18</w:t>
            </w:r>
          </w:p>
        </w:tc>
        <w:tc>
          <w:tcPr>
            <w:tcW w:w="779" w:type="dxa"/>
            <w:vAlign w:val="top"/>
          </w:tcPr>
          <w:p w14:paraId="11559A50">
            <w:pPr>
              <w:pStyle w:val="8"/>
              <w:spacing w:before="104" w:line="228" w:lineRule="auto"/>
              <w:ind w:left="284"/>
            </w:pPr>
            <w:r>
              <w:rPr>
                <w:color w:val="607080"/>
                <w:spacing w:val="-6"/>
              </w:rPr>
              <w:t>18</w:t>
            </w:r>
          </w:p>
        </w:tc>
        <w:tc>
          <w:tcPr>
            <w:tcW w:w="779" w:type="dxa"/>
            <w:vAlign w:val="top"/>
          </w:tcPr>
          <w:p w14:paraId="13F3F572">
            <w:pPr>
              <w:pStyle w:val="8"/>
              <w:spacing w:before="104" w:line="228" w:lineRule="auto"/>
              <w:ind w:left="285"/>
            </w:pPr>
            <w:r>
              <w:rPr>
                <w:spacing w:val="-3"/>
              </w:rPr>
              <w:t>20</w:t>
            </w:r>
          </w:p>
        </w:tc>
        <w:tc>
          <w:tcPr>
            <w:tcW w:w="779" w:type="dxa"/>
            <w:vAlign w:val="top"/>
          </w:tcPr>
          <w:p w14:paraId="25153C6D">
            <w:pPr>
              <w:pStyle w:val="8"/>
              <w:spacing w:before="176" w:line="147" w:lineRule="exact"/>
              <w:ind w:left="286"/>
            </w:pPr>
            <w:r>
              <w:rPr>
                <w:position w:val="-4"/>
              </w:rPr>
              <w:t>一</w:t>
            </w:r>
          </w:p>
        </w:tc>
        <w:tc>
          <w:tcPr>
            <w:tcW w:w="779" w:type="dxa"/>
            <w:vAlign w:val="top"/>
          </w:tcPr>
          <w:p w14:paraId="100789DA">
            <w:pPr>
              <w:pStyle w:val="8"/>
              <w:spacing w:before="176" w:line="147" w:lineRule="exact"/>
              <w:ind w:left="287"/>
            </w:pPr>
            <w:r>
              <w:rPr>
                <w:position w:val="-4"/>
              </w:rPr>
              <w:t>一</w:t>
            </w:r>
          </w:p>
        </w:tc>
        <w:tc>
          <w:tcPr>
            <w:tcW w:w="779" w:type="dxa"/>
            <w:vAlign w:val="top"/>
          </w:tcPr>
          <w:p w14:paraId="6C874466">
            <w:pPr>
              <w:pStyle w:val="8"/>
              <w:spacing w:before="176" w:line="147" w:lineRule="exact"/>
              <w:ind w:left="288"/>
            </w:pPr>
            <w:r>
              <w:rPr>
                <w:position w:val="-4"/>
              </w:rPr>
              <w:t>一</w:t>
            </w:r>
          </w:p>
        </w:tc>
        <w:tc>
          <w:tcPr>
            <w:tcW w:w="804" w:type="dxa"/>
            <w:vAlign w:val="top"/>
          </w:tcPr>
          <w:p w14:paraId="21CB92FE">
            <w:pPr>
              <w:pStyle w:val="8"/>
              <w:spacing w:before="176" w:line="147" w:lineRule="exact"/>
              <w:ind w:left="299"/>
            </w:pPr>
            <w:r>
              <w:rPr>
                <w:position w:val="-4"/>
              </w:rPr>
              <w:t>一</w:t>
            </w:r>
          </w:p>
        </w:tc>
      </w:tr>
      <w:tr w14:paraId="4D376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54" w:type="dxa"/>
            <w:vMerge w:val="continue"/>
            <w:tcBorders>
              <w:top w:val="nil"/>
              <w:bottom w:val="nil"/>
            </w:tcBorders>
            <w:vAlign w:val="top"/>
          </w:tcPr>
          <w:p w14:paraId="4294E311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437CA5A0">
            <w:pPr>
              <w:pStyle w:val="8"/>
              <w:spacing w:before="113" w:line="229" w:lineRule="auto"/>
              <w:ind w:left="211"/>
            </w:pPr>
            <w:r>
              <w:rPr>
                <w:spacing w:val="-2"/>
              </w:rPr>
              <w:t>≤1500～1200</w:t>
            </w:r>
          </w:p>
        </w:tc>
        <w:tc>
          <w:tcPr>
            <w:tcW w:w="849" w:type="dxa"/>
            <w:vAlign w:val="top"/>
          </w:tcPr>
          <w:p w14:paraId="70D258AE">
            <w:pPr>
              <w:pStyle w:val="8"/>
              <w:spacing w:before="115" w:line="227" w:lineRule="auto"/>
              <w:ind w:left="322"/>
            </w:pPr>
            <w:r>
              <w:rPr>
                <w:color w:val="606060"/>
                <w:spacing w:val="-3"/>
              </w:rPr>
              <w:t>23</w:t>
            </w:r>
          </w:p>
        </w:tc>
        <w:tc>
          <w:tcPr>
            <w:tcW w:w="769" w:type="dxa"/>
            <w:vAlign w:val="top"/>
          </w:tcPr>
          <w:p w14:paraId="2FEBB41F">
            <w:pPr>
              <w:pStyle w:val="8"/>
              <w:spacing w:before="115" w:line="227" w:lineRule="auto"/>
              <w:ind w:left="283"/>
            </w:pPr>
            <w:r>
              <w:rPr>
                <w:color w:val="404050"/>
                <w:spacing w:val="-3"/>
              </w:rPr>
              <w:t>21</w:t>
            </w:r>
          </w:p>
        </w:tc>
        <w:tc>
          <w:tcPr>
            <w:tcW w:w="779" w:type="dxa"/>
            <w:vAlign w:val="top"/>
          </w:tcPr>
          <w:p w14:paraId="4D6D4CEC">
            <w:pPr>
              <w:pStyle w:val="8"/>
              <w:spacing w:before="115" w:line="227" w:lineRule="auto"/>
              <w:ind w:left="284"/>
            </w:pPr>
            <w:r>
              <w:rPr>
                <w:color w:val="404050"/>
                <w:spacing w:val="-3"/>
              </w:rPr>
              <w:t>21</w:t>
            </w:r>
          </w:p>
        </w:tc>
        <w:tc>
          <w:tcPr>
            <w:tcW w:w="779" w:type="dxa"/>
            <w:vAlign w:val="top"/>
          </w:tcPr>
          <w:p w14:paraId="188727C3">
            <w:pPr>
              <w:pStyle w:val="8"/>
              <w:spacing w:before="115" w:line="227" w:lineRule="auto"/>
              <w:ind w:left="285"/>
            </w:pPr>
            <w:r>
              <w:rPr>
                <w:color w:val="405050"/>
                <w:spacing w:val="-3"/>
              </w:rPr>
              <w:t>30</w:t>
            </w:r>
          </w:p>
        </w:tc>
        <w:tc>
          <w:tcPr>
            <w:tcW w:w="779" w:type="dxa"/>
            <w:vAlign w:val="top"/>
          </w:tcPr>
          <w:p w14:paraId="5CE0D5AC">
            <w:pPr>
              <w:pStyle w:val="8"/>
              <w:spacing w:before="186" w:line="148" w:lineRule="exact"/>
              <w:ind w:left="286"/>
            </w:pPr>
            <w:r>
              <w:rPr>
                <w:position w:val="-4"/>
              </w:rPr>
              <w:t>一</w:t>
            </w:r>
          </w:p>
        </w:tc>
        <w:tc>
          <w:tcPr>
            <w:tcW w:w="779" w:type="dxa"/>
            <w:vAlign w:val="top"/>
          </w:tcPr>
          <w:p w14:paraId="17B2CCE3">
            <w:pPr>
              <w:pStyle w:val="8"/>
              <w:spacing w:before="186" w:line="148" w:lineRule="exact"/>
              <w:ind w:left="287"/>
            </w:pPr>
            <w:r>
              <w:rPr>
                <w:position w:val="-4"/>
              </w:rPr>
              <w:t>一</w:t>
            </w:r>
          </w:p>
        </w:tc>
        <w:tc>
          <w:tcPr>
            <w:tcW w:w="779" w:type="dxa"/>
            <w:vAlign w:val="top"/>
          </w:tcPr>
          <w:p w14:paraId="5D3748EB">
            <w:pPr>
              <w:pStyle w:val="8"/>
              <w:spacing w:before="186" w:line="148" w:lineRule="exact"/>
              <w:ind w:left="288"/>
            </w:pPr>
            <w:r>
              <w:rPr>
                <w:position w:val="-4"/>
              </w:rPr>
              <w:t>一</w:t>
            </w:r>
          </w:p>
        </w:tc>
        <w:tc>
          <w:tcPr>
            <w:tcW w:w="804" w:type="dxa"/>
            <w:vAlign w:val="top"/>
          </w:tcPr>
          <w:p w14:paraId="4867BCA9">
            <w:pPr>
              <w:pStyle w:val="8"/>
              <w:spacing w:before="186" w:line="148" w:lineRule="exact"/>
              <w:ind w:left="299"/>
            </w:pPr>
            <w:r>
              <w:rPr>
                <w:position w:val="-4"/>
              </w:rPr>
              <w:t>一</w:t>
            </w:r>
          </w:p>
        </w:tc>
      </w:tr>
      <w:tr w14:paraId="11DA4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 w14:paraId="7B132004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12458497">
            <w:pPr>
              <w:pStyle w:val="8"/>
              <w:spacing w:before="106" w:line="221" w:lineRule="auto"/>
              <w:ind w:left="491"/>
            </w:pPr>
            <w:r>
              <w:rPr>
                <w:spacing w:val="-5"/>
              </w:rPr>
              <w:t>≥1500</w:t>
            </w:r>
          </w:p>
        </w:tc>
        <w:tc>
          <w:tcPr>
            <w:tcW w:w="849" w:type="dxa"/>
            <w:vAlign w:val="top"/>
          </w:tcPr>
          <w:p w14:paraId="3F2DADD3">
            <w:pPr>
              <w:pStyle w:val="8"/>
              <w:spacing w:before="106" w:line="221" w:lineRule="auto"/>
              <w:ind w:left="322"/>
            </w:pPr>
            <w:r>
              <w:rPr>
                <w:color w:val="505050"/>
                <w:spacing w:val="-3"/>
              </w:rPr>
              <w:t>29</w:t>
            </w:r>
          </w:p>
        </w:tc>
        <w:tc>
          <w:tcPr>
            <w:tcW w:w="769" w:type="dxa"/>
            <w:vAlign w:val="top"/>
          </w:tcPr>
          <w:p w14:paraId="10E1841A">
            <w:pPr>
              <w:pStyle w:val="8"/>
              <w:spacing w:before="106" w:line="221" w:lineRule="auto"/>
              <w:ind w:left="283"/>
            </w:pPr>
            <w:r>
              <w:rPr>
                <w:color w:val="405060"/>
                <w:spacing w:val="-3"/>
              </w:rPr>
              <w:t>27</w:t>
            </w:r>
          </w:p>
        </w:tc>
        <w:tc>
          <w:tcPr>
            <w:tcW w:w="779" w:type="dxa"/>
            <w:vAlign w:val="top"/>
          </w:tcPr>
          <w:p w14:paraId="4E7F5C99">
            <w:pPr>
              <w:pStyle w:val="8"/>
              <w:spacing w:before="106" w:line="221" w:lineRule="auto"/>
              <w:ind w:left="284"/>
            </w:pPr>
            <w:r>
              <w:rPr>
                <w:color w:val="304040"/>
                <w:spacing w:val="-3"/>
              </w:rPr>
              <w:t>27</w:t>
            </w:r>
          </w:p>
        </w:tc>
        <w:tc>
          <w:tcPr>
            <w:tcW w:w="779" w:type="dxa"/>
            <w:vAlign w:val="top"/>
          </w:tcPr>
          <w:p w14:paraId="1D4D0530">
            <w:pPr>
              <w:pStyle w:val="8"/>
              <w:spacing w:before="106" w:line="221" w:lineRule="auto"/>
              <w:ind w:left="285"/>
            </w:pPr>
            <w:r>
              <w:rPr>
                <w:color w:val="505050"/>
                <w:spacing w:val="-2"/>
              </w:rPr>
              <w:t>40</w:t>
            </w:r>
          </w:p>
        </w:tc>
        <w:tc>
          <w:tcPr>
            <w:tcW w:w="779" w:type="dxa"/>
            <w:vAlign w:val="top"/>
          </w:tcPr>
          <w:p w14:paraId="484FC379">
            <w:pPr>
              <w:pStyle w:val="8"/>
              <w:spacing w:before="178" w:line="147" w:lineRule="exact"/>
              <w:ind w:left="286"/>
            </w:pPr>
            <w:r>
              <w:rPr>
                <w:position w:val="-4"/>
              </w:rPr>
              <w:t>一</w:t>
            </w:r>
          </w:p>
        </w:tc>
        <w:tc>
          <w:tcPr>
            <w:tcW w:w="779" w:type="dxa"/>
            <w:vAlign w:val="top"/>
          </w:tcPr>
          <w:p w14:paraId="32348CEA">
            <w:pPr>
              <w:pStyle w:val="8"/>
              <w:spacing w:before="178" w:line="147" w:lineRule="exact"/>
              <w:ind w:left="287"/>
            </w:pPr>
            <w:r>
              <w:rPr>
                <w:position w:val="-4"/>
              </w:rPr>
              <w:t>一</w:t>
            </w:r>
          </w:p>
        </w:tc>
        <w:tc>
          <w:tcPr>
            <w:tcW w:w="779" w:type="dxa"/>
            <w:vAlign w:val="top"/>
          </w:tcPr>
          <w:p w14:paraId="224252DC">
            <w:pPr>
              <w:pStyle w:val="8"/>
              <w:spacing w:before="178" w:line="147" w:lineRule="exact"/>
              <w:ind w:left="288"/>
            </w:pPr>
            <w:r>
              <w:rPr>
                <w:position w:val="-4"/>
              </w:rPr>
              <w:t>一</w:t>
            </w:r>
          </w:p>
        </w:tc>
        <w:tc>
          <w:tcPr>
            <w:tcW w:w="804" w:type="dxa"/>
            <w:vAlign w:val="top"/>
          </w:tcPr>
          <w:p w14:paraId="1D7BB80E">
            <w:pPr>
              <w:pStyle w:val="8"/>
              <w:spacing w:before="178" w:line="147" w:lineRule="exact"/>
              <w:ind w:left="299"/>
            </w:pPr>
            <w:r>
              <w:rPr>
                <w:position w:val="-4"/>
              </w:rPr>
              <w:t>一</w:t>
            </w:r>
          </w:p>
        </w:tc>
      </w:tr>
    </w:tbl>
    <w:p w14:paraId="658B0BE5">
      <w:pPr>
        <w:pStyle w:val="2"/>
        <w:spacing w:before="142" w:line="298" w:lineRule="auto"/>
        <w:ind w:right="84"/>
        <w:rPr>
          <w:rFonts w:ascii="宋体" w:hAnsi="宋体" w:eastAsia="宋体" w:cs="宋体"/>
          <w:sz w:val="20"/>
          <w:szCs w:val="20"/>
        </w:rPr>
      </w:pPr>
      <w:r>
        <w:rPr>
          <w:b/>
          <w:bCs/>
          <w:spacing w:val="8"/>
          <w:sz w:val="20"/>
          <w:szCs w:val="20"/>
        </w:rPr>
        <w:t xml:space="preserve">7.1.2    </w:t>
      </w:r>
      <w:r>
        <w:rPr>
          <w:rFonts w:ascii="宋体" w:hAnsi="宋体" w:eastAsia="宋体" w:cs="宋体"/>
          <w:spacing w:val="8"/>
          <w:sz w:val="20"/>
          <w:szCs w:val="20"/>
        </w:rPr>
        <w:t>当规定产品要求的文件中未规定屈服强度且未规定不平度时，钢板的不平度由供需双方</w:t>
      </w:r>
      <w:r>
        <w:rPr>
          <w:rFonts w:ascii="宋体" w:hAnsi="宋体" w:eastAsia="宋体" w:cs="宋体"/>
          <w:spacing w:val="7"/>
          <w:sz w:val="20"/>
          <w:szCs w:val="20"/>
        </w:rPr>
        <w:t>协商确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定，并在合同中注明。</w:t>
      </w:r>
    </w:p>
    <w:p w14:paraId="24E6A141">
      <w:pPr>
        <w:spacing w:before="113" w:line="223" w:lineRule="auto"/>
        <w:ind w:left="2"/>
        <w:outlineLvl w:val="1"/>
        <w:rPr>
          <w:rFonts w:ascii="黑体" w:hAnsi="黑体" w:eastAsia="黑体" w:cs="黑体"/>
          <w:sz w:val="20"/>
          <w:szCs w:val="20"/>
        </w:rPr>
      </w:pPr>
      <w:bookmarkStart w:id="17" w:name="bookmark15"/>
      <w:bookmarkEnd w:id="17"/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7.2</w:t>
      </w:r>
      <w:r>
        <w:rPr>
          <w:rFonts w:ascii="宋体" w:hAnsi="宋体" w:eastAsia="宋体" w:cs="宋体"/>
          <w:spacing w:val="9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0"/>
          <w:szCs w:val="20"/>
        </w:rPr>
        <w:t>镰刀弯</w:t>
      </w:r>
    </w:p>
    <w:p w14:paraId="1A3BD61C">
      <w:pPr>
        <w:spacing w:before="218" w:line="296" w:lineRule="auto"/>
        <w:ind w:right="92" w:firstLine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宽钢带、钢板的镰刀弯在任意2000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长度上应不大于5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;  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钢板的长度小于2000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-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时，其镰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刀弯应不大于钢板实际长度的0.25%。纵切钢带的镰</w:t>
      </w:r>
      <w:r>
        <w:rPr>
          <w:rFonts w:ascii="宋体" w:hAnsi="宋体" w:eastAsia="宋体" w:cs="宋体"/>
          <w:spacing w:val="10"/>
          <w:sz w:val="20"/>
          <w:szCs w:val="20"/>
        </w:rPr>
        <w:t>刀弯在任意2000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长度上应不大于2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宋体" w:hAnsi="宋体" w:eastAsia="宋体" w:cs="宋体"/>
          <w:spacing w:val="10"/>
          <w:sz w:val="20"/>
          <w:szCs w:val="20"/>
        </w:rPr>
        <w:t>。</w:t>
      </w:r>
    </w:p>
    <w:p w14:paraId="50DA5207">
      <w:pPr>
        <w:spacing w:before="167" w:line="221" w:lineRule="auto"/>
        <w:ind w:left="2"/>
        <w:outlineLvl w:val="1"/>
        <w:rPr>
          <w:rFonts w:ascii="黑体" w:hAnsi="黑体" w:eastAsia="黑体" w:cs="黑体"/>
          <w:sz w:val="20"/>
          <w:szCs w:val="20"/>
        </w:rPr>
      </w:pPr>
      <w:bookmarkStart w:id="18" w:name="bookmark16"/>
      <w:bookmarkEnd w:id="18"/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7.3</w:t>
      </w:r>
      <w:r>
        <w:rPr>
          <w:rFonts w:ascii="宋体" w:hAnsi="宋体" w:eastAsia="宋体" w:cs="宋体"/>
          <w:spacing w:val="8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0"/>
          <w:szCs w:val="20"/>
        </w:rPr>
        <w:t>脱方度</w:t>
      </w:r>
    </w:p>
    <w:p w14:paraId="2EAB19D5">
      <w:pPr>
        <w:spacing w:before="185" w:line="284" w:lineRule="auto"/>
        <w:ind w:firstLine="41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钢板应切成直角，脱方度采用投影法测量时应不</w:t>
      </w:r>
      <w:r>
        <w:rPr>
          <w:rFonts w:ascii="宋体" w:hAnsi="宋体" w:eastAsia="宋体" w:cs="宋体"/>
          <w:spacing w:val="12"/>
          <w:sz w:val="20"/>
          <w:szCs w:val="20"/>
        </w:rPr>
        <w:t>大于钢板实际宽度的1%;采用对角线法测量时对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12"/>
          <w:sz w:val="20"/>
          <w:szCs w:val="20"/>
        </w:rPr>
        <w:t>角线长度差值(绝对值)的一半应不大于钢板实际宽度的0.7%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I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              </w:t>
      </w:r>
      <w:r>
        <w:rPr>
          <w:rFonts w:ascii="Times New Roman" w:hAnsi="Times New Roman" w:eastAsia="Times New Roman" w:cs="Times New Roman"/>
          <w:sz w:val="20"/>
          <w:szCs w:val="20"/>
        </w:rPr>
        <w:t>X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>₁-X₂I/2≤0.7%×</w:t>
      </w:r>
      <w:r>
        <w:rPr>
          <w:rFonts w:ascii="宋体" w:hAnsi="宋体" w:eastAsia="宋体" w:cs="宋体"/>
          <w:spacing w:val="12"/>
          <w:sz w:val="20"/>
          <w:szCs w:val="20"/>
        </w:rPr>
        <w:t>实</w:t>
      </w:r>
      <w:r>
        <w:rPr>
          <w:rFonts w:ascii="宋体" w:hAnsi="宋体" w:eastAsia="宋体" w:cs="宋体"/>
          <w:spacing w:val="11"/>
          <w:sz w:val="20"/>
          <w:szCs w:val="20"/>
        </w:rPr>
        <w:t>际宽度)。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仲裁时按照投影法。</w:t>
      </w:r>
    </w:p>
    <w:p w14:paraId="5FCBB6EC">
      <w:pPr>
        <w:spacing w:before="155" w:line="223" w:lineRule="auto"/>
        <w:ind w:left="2"/>
        <w:outlineLvl w:val="1"/>
        <w:rPr>
          <w:rFonts w:ascii="黑体" w:hAnsi="黑体" w:eastAsia="黑体" w:cs="黑体"/>
          <w:sz w:val="20"/>
          <w:szCs w:val="20"/>
        </w:rPr>
      </w:pPr>
      <w:bookmarkStart w:id="19" w:name="bookmark17"/>
      <w:bookmarkEnd w:id="19"/>
      <w:r>
        <w:rPr>
          <w:rFonts w:ascii="宋体" w:hAnsi="宋体" w:eastAsia="宋体" w:cs="宋体"/>
          <w:b/>
          <w:bCs/>
          <w:spacing w:val="-6"/>
          <w:sz w:val="20"/>
          <w:szCs w:val="20"/>
        </w:rPr>
        <w:t>7.4</w:t>
      </w:r>
      <w:r>
        <w:rPr>
          <w:rFonts w:ascii="宋体" w:hAnsi="宋体" w:eastAsia="宋体" w:cs="宋体"/>
          <w:spacing w:val="94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20"/>
          <w:szCs w:val="20"/>
        </w:rPr>
        <w:t>塔形</w:t>
      </w:r>
    </w:p>
    <w:p w14:paraId="167FE2F3">
      <w:pPr>
        <w:spacing w:before="221" w:line="219" w:lineRule="auto"/>
        <w:ind w:left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宽钢带及纵切钢带应牢固成卷，宽钢带及纵切钢带卷的一侧塔形高度应符合表10的规定。</w:t>
      </w:r>
    </w:p>
    <w:p w14:paraId="69FF41D1">
      <w:pPr>
        <w:pStyle w:val="2"/>
        <w:spacing w:line="245" w:lineRule="auto"/>
      </w:pPr>
    </w:p>
    <w:p w14:paraId="4F72F7E0">
      <w:pPr>
        <w:pStyle w:val="2"/>
        <w:spacing w:line="245" w:lineRule="auto"/>
      </w:pPr>
    </w:p>
    <w:p w14:paraId="546E58D4">
      <w:pPr>
        <w:pStyle w:val="2"/>
        <w:spacing w:line="246" w:lineRule="auto"/>
      </w:pPr>
    </w:p>
    <w:p w14:paraId="0B73C526">
      <w:pPr>
        <w:pStyle w:val="2"/>
        <w:spacing w:line="246" w:lineRule="auto"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110490</wp:posOffset>
            </wp:positionV>
            <wp:extent cx="196850" cy="1968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6861" cy="19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C04AB">
      <w:pPr>
        <w:spacing w:before="40" w:line="185" w:lineRule="auto"/>
        <w:ind w:left="8969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</w:rPr>
        <w:t>7</w:t>
      </w:r>
    </w:p>
    <w:p w14:paraId="2426890A">
      <w:pPr>
        <w:spacing w:line="185" w:lineRule="auto"/>
        <w:rPr>
          <w:rFonts w:ascii="Times New Roman" w:hAnsi="Times New Roman" w:eastAsia="Times New Roman" w:cs="Times New Roman"/>
          <w:sz w:val="14"/>
          <w:szCs w:val="14"/>
        </w:rPr>
        <w:sectPr>
          <w:headerReference r:id="rId20" w:type="default"/>
          <w:footerReference r:id="rId21" w:type="default"/>
          <w:pgSz w:w="11910" w:h="16840"/>
          <w:pgMar w:top="1633" w:right="1080" w:bottom="400" w:left="1480" w:header="1325" w:footer="0" w:gutter="0"/>
          <w:cols w:space="720" w:num="1"/>
        </w:sectPr>
      </w:pPr>
    </w:p>
    <w:p w14:paraId="03BA7618">
      <w:pPr>
        <w:pStyle w:val="2"/>
        <w:spacing w:line="452" w:lineRule="auto"/>
      </w:pPr>
    </w:p>
    <w:p w14:paraId="73A853DD">
      <w:pPr>
        <w:spacing w:before="65" w:line="222" w:lineRule="auto"/>
        <w:ind w:left="390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8"/>
          <w:sz w:val="20"/>
          <w:szCs w:val="20"/>
        </w:rPr>
        <w:t>表10</w:t>
      </w:r>
      <w:r>
        <w:rPr>
          <w:rFonts w:ascii="黑体" w:hAnsi="黑体" w:eastAsia="黑体" w:cs="黑体"/>
          <w:spacing w:val="9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8"/>
          <w:sz w:val="20"/>
          <w:szCs w:val="20"/>
        </w:rPr>
        <w:t>塔形高度</w:t>
      </w:r>
    </w:p>
    <w:p w14:paraId="52C29068">
      <w:pPr>
        <w:spacing w:before="103" w:line="219" w:lineRule="auto"/>
        <w:ind w:right="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7"/>
          <w:w w:val="98"/>
          <w:sz w:val="20"/>
          <w:szCs w:val="20"/>
        </w:rPr>
        <w:t>单位为毫</w:t>
      </w:r>
      <w:r>
        <w:rPr>
          <w:rFonts w:ascii="宋体" w:hAnsi="宋体" w:eastAsia="宋体" w:cs="宋体"/>
          <w:spacing w:val="-12"/>
          <w:w w:val="98"/>
          <w:sz w:val="20"/>
          <w:szCs w:val="20"/>
        </w:rPr>
        <w:t>米</w:t>
      </w:r>
    </w:p>
    <w:p w14:paraId="4FDF2586">
      <w:pPr>
        <w:spacing w:line="59" w:lineRule="exact"/>
      </w:pPr>
    </w:p>
    <w:tbl>
      <w:tblPr>
        <w:tblStyle w:val="7"/>
        <w:tblW w:w="925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1"/>
        <w:gridCol w:w="2897"/>
        <w:gridCol w:w="3182"/>
      </w:tblGrid>
      <w:tr w14:paraId="2DD50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71" w:type="dxa"/>
            <w:vAlign w:val="top"/>
          </w:tcPr>
          <w:p w14:paraId="1FA7154D">
            <w:pPr>
              <w:pStyle w:val="8"/>
              <w:spacing w:before="93" w:line="220" w:lineRule="auto"/>
              <w:ind w:left="1194"/>
            </w:pPr>
            <w:r>
              <w:rPr>
                <w:spacing w:val="2"/>
              </w:rPr>
              <w:t>公称厚度</w:t>
            </w:r>
          </w:p>
        </w:tc>
        <w:tc>
          <w:tcPr>
            <w:tcW w:w="2897" w:type="dxa"/>
            <w:vAlign w:val="top"/>
          </w:tcPr>
          <w:p w14:paraId="5632BFC3">
            <w:pPr>
              <w:pStyle w:val="8"/>
              <w:spacing w:before="93" w:line="220" w:lineRule="auto"/>
              <w:ind w:left="1063"/>
            </w:pPr>
            <w:r>
              <w:rPr>
                <w:spacing w:val="2"/>
              </w:rPr>
              <w:t>公称宽度</w:t>
            </w:r>
          </w:p>
        </w:tc>
        <w:tc>
          <w:tcPr>
            <w:tcW w:w="3182" w:type="dxa"/>
            <w:vAlign w:val="top"/>
          </w:tcPr>
          <w:p w14:paraId="69D61194">
            <w:pPr>
              <w:pStyle w:val="8"/>
              <w:spacing w:before="92" w:line="219" w:lineRule="auto"/>
              <w:ind w:left="1206"/>
            </w:pPr>
            <w:r>
              <w:rPr>
                <w:spacing w:val="-2"/>
              </w:rPr>
              <w:t>塔形高度</w:t>
            </w:r>
          </w:p>
        </w:tc>
      </w:tr>
      <w:tr w14:paraId="18BF6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71" w:type="dxa"/>
            <w:vMerge w:val="restart"/>
            <w:tcBorders>
              <w:bottom w:val="nil"/>
            </w:tcBorders>
            <w:vAlign w:val="top"/>
          </w:tcPr>
          <w:p w14:paraId="55F58C4B">
            <w:pPr>
              <w:pStyle w:val="8"/>
              <w:spacing w:before="276" w:line="236" w:lineRule="auto"/>
              <w:ind w:left="1334"/>
            </w:pPr>
            <w:r>
              <w:rPr>
                <w:color w:val="404040"/>
                <w:spacing w:val="-6"/>
              </w:rPr>
              <w:t>≤2.5</w:t>
            </w:r>
          </w:p>
        </w:tc>
        <w:tc>
          <w:tcPr>
            <w:tcW w:w="2897" w:type="dxa"/>
            <w:vAlign w:val="top"/>
          </w:tcPr>
          <w:p w14:paraId="6D842A7C">
            <w:pPr>
              <w:pStyle w:val="8"/>
              <w:spacing w:before="96" w:line="225" w:lineRule="auto"/>
              <w:ind w:left="1153"/>
            </w:pPr>
            <w:r>
              <w:rPr>
                <w:spacing w:val="-4"/>
              </w:rPr>
              <w:t>≤1000</w:t>
            </w:r>
          </w:p>
        </w:tc>
        <w:tc>
          <w:tcPr>
            <w:tcW w:w="3182" w:type="dxa"/>
            <w:vAlign w:val="top"/>
          </w:tcPr>
          <w:p w14:paraId="77A888D2">
            <w:pPr>
              <w:pStyle w:val="8"/>
              <w:spacing w:before="96" w:line="225" w:lineRule="auto"/>
              <w:ind w:left="1396"/>
            </w:pPr>
            <w:r>
              <w:rPr>
                <w:spacing w:val="-6"/>
              </w:rPr>
              <w:t>≤30</w:t>
            </w:r>
          </w:p>
        </w:tc>
      </w:tr>
      <w:tr w14:paraId="32A5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171" w:type="dxa"/>
            <w:vMerge w:val="continue"/>
            <w:tcBorders>
              <w:top w:val="nil"/>
            </w:tcBorders>
            <w:vAlign w:val="top"/>
          </w:tcPr>
          <w:p w14:paraId="412A4DDC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Align w:val="top"/>
          </w:tcPr>
          <w:p w14:paraId="76B44798">
            <w:pPr>
              <w:pStyle w:val="8"/>
              <w:spacing w:before="101" w:line="230" w:lineRule="auto"/>
              <w:ind w:left="1204"/>
            </w:pPr>
            <w:r>
              <w:rPr>
                <w:spacing w:val="-3"/>
              </w:rPr>
              <w:t>&gt;1000</w:t>
            </w:r>
          </w:p>
        </w:tc>
        <w:tc>
          <w:tcPr>
            <w:tcW w:w="3182" w:type="dxa"/>
            <w:vAlign w:val="top"/>
          </w:tcPr>
          <w:p w14:paraId="00B7459D">
            <w:pPr>
              <w:pStyle w:val="8"/>
              <w:spacing w:before="99" w:line="232" w:lineRule="auto"/>
              <w:ind w:left="1396"/>
            </w:pPr>
            <w:r>
              <w:rPr>
                <w:spacing w:val="-6"/>
              </w:rPr>
              <w:t>≤50</w:t>
            </w:r>
          </w:p>
        </w:tc>
      </w:tr>
      <w:tr w14:paraId="2CB91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71" w:type="dxa"/>
            <w:vMerge w:val="restart"/>
            <w:tcBorders>
              <w:bottom w:val="nil"/>
            </w:tcBorders>
            <w:vAlign w:val="top"/>
          </w:tcPr>
          <w:p w14:paraId="430271B8">
            <w:pPr>
              <w:pStyle w:val="8"/>
              <w:spacing w:before="282" w:line="239" w:lineRule="auto"/>
              <w:ind w:left="1145"/>
            </w:pPr>
            <w:r>
              <w:rPr>
                <w:spacing w:val="-2"/>
              </w:rPr>
              <w:t>&gt;2.5～6.5</w:t>
            </w:r>
          </w:p>
        </w:tc>
        <w:tc>
          <w:tcPr>
            <w:tcW w:w="2897" w:type="dxa"/>
            <w:vAlign w:val="top"/>
          </w:tcPr>
          <w:p w14:paraId="22EEBD4C">
            <w:pPr>
              <w:pStyle w:val="8"/>
              <w:spacing w:before="110" w:line="231" w:lineRule="auto"/>
              <w:ind w:left="1153"/>
            </w:pPr>
            <w:r>
              <w:rPr>
                <w:spacing w:val="-4"/>
              </w:rPr>
              <w:t>≤1000</w:t>
            </w:r>
          </w:p>
        </w:tc>
        <w:tc>
          <w:tcPr>
            <w:tcW w:w="3182" w:type="dxa"/>
            <w:vAlign w:val="top"/>
          </w:tcPr>
          <w:p w14:paraId="52463DA9">
            <w:pPr>
              <w:pStyle w:val="8"/>
              <w:spacing w:before="110" w:line="231" w:lineRule="auto"/>
              <w:ind w:left="1396"/>
            </w:pPr>
            <w:r>
              <w:rPr>
                <w:spacing w:val="-6"/>
              </w:rPr>
              <w:t>≤20</w:t>
            </w:r>
          </w:p>
        </w:tc>
      </w:tr>
      <w:tr w14:paraId="4B63E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171" w:type="dxa"/>
            <w:vMerge w:val="continue"/>
            <w:tcBorders>
              <w:top w:val="nil"/>
            </w:tcBorders>
            <w:vAlign w:val="top"/>
          </w:tcPr>
          <w:p w14:paraId="79264F1C"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vAlign w:val="top"/>
          </w:tcPr>
          <w:p w14:paraId="370E0855">
            <w:pPr>
              <w:pStyle w:val="8"/>
              <w:spacing w:before="104" w:line="222" w:lineRule="auto"/>
              <w:ind w:left="1204"/>
            </w:pPr>
            <w:r>
              <w:rPr>
                <w:spacing w:val="-3"/>
              </w:rPr>
              <w:t>&gt;1000</w:t>
            </w:r>
          </w:p>
        </w:tc>
        <w:tc>
          <w:tcPr>
            <w:tcW w:w="3182" w:type="dxa"/>
            <w:vAlign w:val="top"/>
          </w:tcPr>
          <w:p w14:paraId="20AD3041">
            <w:pPr>
              <w:pStyle w:val="8"/>
              <w:spacing w:before="102" w:line="224" w:lineRule="auto"/>
              <w:ind w:left="1396"/>
            </w:pPr>
            <w:r>
              <w:rPr>
                <w:spacing w:val="-6"/>
              </w:rPr>
              <w:t>≤40</w:t>
            </w:r>
          </w:p>
        </w:tc>
      </w:tr>
    </w:tbl>
    <w:p w14:paraId="61D9F99E">
      <w:pPr>
        <w:pStyle w:val="2"/>
        <w:spacing w:line="351" w:lineRule="auto"/>
      </w:pPr>
    </w:p>
    <w:p w14:paraId="01475E43">
      <w:pPr>
        <w:spacing w:before="65" w:line="221" w:lineRule="auto"/>
        <w:ind w:left="2"/>
        <w:outlineLvl w:val="0"/>
        <w:rPr>
          <w:rFonts w:ascii="黑体" w:hAnsi="黑体" w:eastAsia="黑体" w:cs="黑体"/>
          <w:sz w:val="20"/>
          <w:szCs w:val="20"/>
        </w:rPr>
      </w:pPr>
      <w:bookmarkStart w:id="20" w:name="bookmark18"/>
      <w:bookmarkEnd w:id="20"/>
      <w:r>
        <w:rPr>
          <w:rFonts w:ascii="宋体" w:hAnsi="宋体" w:eastAsia="宋体" w:cs="宋体"/>
          <w:b/>
          <w:bCs/>
          <w:spacing w:val="1"/>
          <w:sz w:val="20"/>
          <w:szCs w:val="20"/>
        </w:rPr>
        <w:t>8</w:t>
      </w:r>
      <w:r>
        <w:rPr>
          <w:rFonts w:ascii="宋体" w:hAnsi="宋体" w:eastAsia="宋体" w:cs="宋体"/>
          <w:spacing w:val="24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20"/>
          <w:szCs w:val="20"/>
        </w:rPr>
        <w:t>尺寸及外形的测量</w:t>
      </w:r>
    </w:p>
    <w:p w14:paraId="2DC3E0E4">
      <w:pPr>
        <w:pStyle w:val="2"/>
        <w:spacing w:line="274" w:lineRule="auto"/>
      </w:pPr>
    </w:p>
    <w:p w14:paraId="566E7ABC">
      <w:pPr>
        <w:spacing w:before="65" w:line="222" w:lineRule="auto"/>
        <w:ind w:left="2"/>
        <w:outlineLvl w:val="1"/>
        <w:rPr>
          <w:rFonts w:ascii="黑体" w:hAnsi="黑体" w:eastAsia="黑体" w:cs="黑体"/>
          <w:sz w:val="20"/>
          <w:szCs w:val="20"/>
        </w:rPr>
      </w:pPr>
      <w:bookmarkStart w:id="21" w:name="bookmark19"/>
      <w:bookmarkEnd w:id="21"/>
      <w:r>
        <w:rPr>
          <w:rFonts w:ascii="宋体" w:hAnsi="宋体" w:eastAsia="宋体" w:cs="宋体"/>
          <w:b/>
          <w:bCs/>
          <w:spacing w:val="-9"/>
          <w:sz w:val="20"/>
          <w:szCs w:val="20"/>
        </w:rPr>
        <w:t>8.1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9"/>
          <w:sz w:val="20"/>
          <w:szCs w:val="20"/>
        </w:rPr>
        <w:t>厚度</w:t>
      </w:r>
    </w:p>
    <w:p w14:paraId="539BF01E">
      <w:pPr>
        <w:spacing w:before="254" w:line="279" w:lineRule="auto"/>
        <w:ind w:right="23" w:firstLine="3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不切边宽钢带、钢板在距离轧制边部不小于40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处测量；切边宽钢带</w:t>
      </w:r>
      <w:r>
        <w:rPr>
          <w:rFonts w:ascii="宋体" w:hAnsi="宋体" w:eastAsia="宋体" w:cs="宋体"/>
          <w:spacing w:val="6"/>
          <w:sz w:val="20"/>
          <w:szCs w:val="20"/>
        </w:rPr>
        <w:t>、钢板在距离剪切边不小于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25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46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处测量。当纵切钢带的宽度小于50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时，沿宽度方向的中心部位测量。</w:t>
      </w:r>
    </w:p>
    <w:p w14:paraId="43AA132C">
      <w:pPr>
        <w:spacing w:before="131" w:line="221" w:lineRule="auto"/>
        <w:ind w:left="2"/>
        <w:outlineLvl w:val="1"/>
        <w:rPr>
          <w:rFonts w:ascii="黑体" w:hAnsi="黑体" w:eastAsia="黑体" w:cs="黑体"/>
          <w:sz w:val="20"/>
          <w:szCs w:val="20"/>
        </w:rPr>
      </w:pPr>
      <w:bookmarkStart w:id="22" w:name="bookmark20"/>
      <w:bookmarkEnd w:id="22"/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8.2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20"/>
          <w:szCs w:val="20"/>
        </w:rPr>
        <w:t>宽度</w:t>
      </w:r>
    </w:p>
    <w:p w14:paraId="2A9ABC7B">
      <w:pPr>
        <w:spacing w:before="244" w:line="219" w:lineRule="auto"/>
        <w:ind w:left="3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在垂直于钢板或宽钢带或纵切钢带中心线的方位</w:t>
      </w:r>
      <w:r>
        <w:rPr>
          <w:rFonts w:ascii="宋体" w:hAnsi="宋体" w:eastAsia="宋体" w:cs="宋体"/>
          <w:spacing w:val="2"/>
          <w:sz w:val="20"/>
          <w:szCs w:val="20"/>
        </w:rPr>
        <w:t>测量。</w:t>
      </w:r>
    </w:p>
    <w:p w14:paraId="744CDF61">
      <w:pPr>
        <w:spacing w:before="200" w:line="222" w:lineRule="auto"/>
        <w:ind w:left="2"/>
        <w:outlineLvl w:val="1"/>
        <w:rPr>
          <w:rFonts w:ascii="黑体" w:hAnsi="黑体" w:eastAsia="黑体" w:cs="黑体"/>
          <w:sz w:val="20"/>
          <w:szCs w:val="20"/>
        </w:rPr>
      </w:pPr>
      <w:bookmarkStart w:id="23" w:name="bookmark21"/>
      <w:bookmarkEnd w:id="23"/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8.3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20"/>
          <w:szCs w:val="20"/>
        </w:rPr>
        <w:t>长度</w:t>
      </w:r>
    </w:p>
    <w:p w14:paraId="4F4D5F79">
      <w:pPr>
        <w:spacing w:before="232" w:line="219" w:lineRule="auto"/>
        <w:ind w:left="3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钢板内最大矩形的长度。</w:t>
      </w:r>
    </w:p>
    <w:p w14:paraId="6A4A5F31">
      <w:pPr>
        <w:spacing w:before="210" w:line="222" w:lineRule="auto"/>
        <w:ind w:left="2"/>
        <w:outlineLvl w:val="1"/>
        <w:rPr>
          <w:rFonts w:ascii="黑体" w:hAnsi="黑体" w:eastAsia="黑体" w:cs="黑体"/>
          <w:sz w:val="20"/>
          <w:szCs w:val="20"/>
        </w:rPr>
      </w:pPr>
      <w:bookmarkStart w:id="24" w:name="bookmark22"/>
      <w:bookmarkEnd w:id="24"/>
      <w:r>
        <w:rPr>
          <w:rFonts w:ascii="宋体" w:hAnsi="宋体" w:eastAsia="宋体" w:cs="宋体"/>
          <w:b/>
          <w:bCs/>
          <w:spacing w:val="-9"/>
          <w:sz w:val="20"/>
          <w:szCs w:val="20"/>
        </w:rPr>
        <w:t>8.4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9"/>
          <w:sz w:val="20"/>
          <w:szCs w:val="20"/>
        </w:rPr>
        <w:t>不平度</w:t>
      </w:r>
    </w:p>
    <w:p w14:paraId="1A2394BC">
      <w:pPr>
        <w:spacing w:before="213" w:line="305" w:lineRule="auto"/>
        <w:ind w:right="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8.4.1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3"/>
          <w:sz w:val="20"/>
          <w:szCs w:val="20"/>
        </w:rPr>
        <w:t>将钢板自由地放在平台上，除钢板的本身重量外，不施加任何压力，测量钢板下表面与平台间的</w:t>
      </w:r>
      <w:r>
        <w:rPr>
          <w:rFonts w:ascii="黑体" w:hAnsi="黑体" w:eastAsia="黑体" w:cs="黑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最大距离，如图1所示。</w:t>
      </w:r>
    </w:p>
    <w:p w14:paraId="32D0A3A1">
      <w:pPr>
        <w:spacing w:before="51" w:line="1050" w:lineRule="exact"/>
        <w:ind w:firstLine="2260"/>
      </w:pPr>
      <w:r>
        <w:rPr>
          <w:position w:val="-20"/>
        </w:rPr>
        <w:drawing>
          <wp:inline distT="0" distB="0" distL="0" distR="0">
            <wp:extent cx="3021965" cy="66611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22568" cy="66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47CDB">
      <w:pPr>
        <w:pStyle w:val="2"/>
        <w:spacing w:line="275" w:lineRule="auto"/>
      </w:pPr>
    </w:p>
    <w:p w14:paraId="2AE596DD">
      <w:pPr>
        <w:pStyle w:val="2"/>
        <w:spacing w:line="276" w:lineRule="auto"/>
      </w:pPr>
    </w:p>
    <w:p w14:paraId="187FCF34">
      <w:pPr>
        <w:spacing w:before="53" w:line="219" w:lineRule="auto"/>
        <w:ind w:left="34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11"/>
          <w:sz w:val="16"/>
          <w:szCs w:val="16"/>
        </w:rPr>
        <w:t>标引序号说明：</w:t>
      </w:r>
    </w:p>
    <w:p w14:paraId="337420C5">
      <w:pPr>
        <w:spacing w:before="70" w:line="220" w:lineRule="auto"/>
        <w:ind w:left="340"/>
        <w:rPr>
          <w:rFonts w:ascii="宋体" w:hAnsi="宋体" w:eastAsia="宋体" w:cs="宋体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1</w:t>
      </w:r>
      <w:r>
        <w:rPr>
          <w:rFonts w:ascii="宋体" w:hAnsi="宋体" w:eastAsia="宋体" w:cs="宋体"/>
          <w:sz w:val="16"/>
          <w:szCs w:val="16"/>
        </w:rPr>
        <w:t>——</w:t>
      </w:r>
      <w:r>
        <w:rPr>
          <w:rFonts w:ascii="宋体" w:hAnsi="宋体" w:eastAsia="宋体" w:cs="宋体"/>
          <w:spacing w:val="-32"/>
          <w:sz w:val="16"/>
          <w:szCs w:val="16"/>
        </w:rPr>
        <w:t xml:space="preserve"> </w:t>
      </w:r>
      <w:r>
        <w:rPr>
          <w:rFonts w:ascii="宋体" w:hAnsi="宋体" w:eastAsia="宋体" w:cs="宋体"/>
          <w:sz w:val="16"/>
          <w:szCs w:val="16"/>
        </w:rPr>
        <w:t>不平度。</w:t>
      </w:r>
    </w:p>
    <w:p w14:paraId="41AEF7AD">
      <w:pPr>
        <w:spacing w:before="137" w:line="222" w:lineRule="auto"/>
        <w:ind w:left="375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图</w:t>
      </w:r>
      <w:r>
        <w:rPr>
          <w:rFonts w:ascii="黑体" w:hAnsi="黑体" w:eastAsia="黑体" w:cs="黑体"/>
          <w:spacing w:val="-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1</w:t>
      </w:r>
      <w:r>
        <w:rPr>
          <w:rFonts w:ascii="黑体" w:hAnsi="黑体" w:eastAsia="黑体" w:cs="黑体"/>
          <w:spacing w:val="76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不平度的测量</w:t>
      </w:r>
    </w:p>
    <w:p w14:paraId="56A9EED4">
      <w:pPr>
        <w:pStyle w:val="2"/>
        <w:spacing w:before="198" w:line="304" w:lineRule="auto"/>
        <w:ind w:right="19"/>
        <w:rPr>
          <w:rFonts w:ascii="宋体" w:hAnsi="宋体" w:eastAsia="宋体" w:cs="宋体"/>
          <w:sz w:val="20"/>
          <w:szCs w:val="20"/>
        </w:rPr>
      </w:pPr>
      <w:r>
        <w:rPr>
          <w:spacing w:val="6"/>
          <w:sz w:val="20"/>
          <w:szCs w:val="20"/>
        </w:rPr>
        <w:t xml:space="preserve">8.4.2   </w:t>
      </w:r>
      <w:r>
        <w:rPr>
          <w:rFonts w:ascii="黑体" w:hAnsi="黑体" w:eastAsia="黑体" w:cs="黑体"/>
          <w:spacing w:val="6"/>
          <w:sz w:val="20"/>
          <w:szCs w:val="20"/>
        </w:rPr>
        <w:t xml:space="preserve">如受检测平台长度的限制，对于长度大于2000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6"/>
          <w:sz w:val="20"/>
          <w:szCs w:val="20"/>
        </w:rPr>
        <w:t xml:space="preserve">的钢板，可任意截取2000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进行不平度的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测量来替代全长不平度的测量。</w:t>
      </w:r>
    </w:p>
    <w:p w14:paraId="0ED3B9B0">
      <w:pPr>
        <w:spacing w:before="144" w:line="223" w:lineRule="auto"/>
        <w:ind w:left="2"/>
        <w:outlineLvl w:val="1"/>
        <w:rPr>
          <w:rFonts w:ascii="黑体" w:hAnsi="黑体" w:eastAsia="黑体" w:cs="黑体"/>
          <w:sz w:val="20"/>
          <w:szCs w:val="20"/>
        </w:rPr>
      </w:pPr>
      <w:bookmarkStart w:id="25" w:name="bookmark23"/>
      <w:bookmarkEnd w:id="25"/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8.5</w:t>
      </w:r>
      <w:r>
        <w:rPr>
          <w:rFonts w:ascii="宋体" w:hAnsi="宋体" w:eastAsia="宋体" w:cs="宋体"/>
          <w:spacing w:val="8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0"/>
          <w:szCs w:val="20"/>
        </w:rPr>
        <w:t>镰刀弯</w:t>
      </w:r>
    </w:p>
    <w:p w14:paraId="3C336E76">
      <w:pPr>
        <w:spacing w:before="230" w:line="289" w:lineRule="auto"/>
        <w:ind w:right="26" w:firstLine="3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宽钢带、钢板及纵切钢带的镰刀弯是指侧边与连接测量部分两端点直线之</w:t>
      </w:r>
      <w:r>
        <w:rPr>
          <w:rFonts w:ascii="宋体" w:hAnsi="宋体" w:eastAsia="宋体" w:cs="宋体"/>
          <w:spacing w:val="5"/>
          <w:sz w:val="20"/>
          <w:szCs w:val="20"/>
        </w:rPr>
        <w:t>间的最大距离，在产品呈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凹形的一侧测量，如图2所示。</w:t>
      </w:r>
    </w:p>
    <w:p w14:paraId="672CB312">
      <w:pPr>
        <w:pStyle w:val="2"/>
        <w:spacing w:line="326" w:lineRule="auto"/>
      </w:pPr>
    </w:p>
    <w:p w14:paraId="29935A2E">
      <w:pPr>
        <w:pStyle w:val="2"/>
        <w:spacing w:line="326" w:lineRule="auto"/>
      </w:pPr>
    </w:p>
    <w:p w14:paraId="4A9F9EB9">
      <w:pPr>
        <w:spacing w:before="1" w:line="330" w:lineRule="exact"/>
        <w:ind w:firstLine="7100"/>
      </w:pPr>
      <w:r>
        <w:rPr>
          <w:position w:val="-6"/>
        </w:rPr>
        <w:drawing>
          <wp:inline distT="0" distB="0" distL="0" distR="0">
            <wp:extent cx="215265" cy="20891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15843" cy="20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D3E9B">
      <w:pPr>
        <w:spacing w:line="330" w:lineRule="exact"/>
        <w:sectPr>
          <w:headerReference r:id="rId22" w:type="default"/>
          <w:footerReference r:id="rId23" w:type="default"/>
          <w:pgSz w:w="11910" w:h="16840"/>
          <w:pgMar w:top="1633" w:right="1524" w:bottom="1257" w:left="1110" w:header="1325" w:footer="1131" w:gutter="0"/>
          <w:cols w:space="720" w:num="1"/>
        </w:sectPr>
      </w:pPr>
    </w:p>
    <w:p w14:paraId="0B9CB71F">
      <w:pPr>
        <w:pStyle w:val="2"/>
        <w:spacing w:line="264" w:lineRule="auto"/>
      </w:pPr>
    </w:p>
    <w:p w14:paraId="2ACBBB6D">
      <w:pPr>
        <w:spacing w:line="2160" w:lineRule="exact"/>
        <w:ind w:firstLine="2537"/>
      </w:pPr>
      <w:r>
        <w:rPr>
          <w:position w:val="-43"/>
        </w:rPr>
        <w:drawing>
          <wp:inline distT="0" distB="0" distL="0" distR="0">
            <wp:extent cx="2641600" cy="1371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641627" cy="137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F6F69">
      <w:pPr>
        <w:pStyle w:val="2"/>
        <w:spacing w:line="300" w:lineRule="auto"/>
      </w:pPr>
    </w:p>
    <w:p w14:paraId="29C57277">
      <w:pPr>
        <w:pStyle w:val="2"/>
        <w:spacing w:line="300" w:lineRule="auto"/>
      </w:pPr>
    </w:p>
    <w:p w14:paraId="59EC8B8B">
      <w:pPr>
        <w:spacing w:before="52" w:line="219" w:lineRule="auto"/>
        <w:ind w:left="307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12"/>
          <w:sz w:val="16"/>
          <w:szCs w:val="16"/>
        </w:rPr>
        <w:t>标引序号说明：</w:t>
      </w:r>
    </w:p>
    <w:p w14:paraId="21494988">
      <w:pPr>
        <w:spacing w:before="60" w:line="220" w:lineRule="auto"/>
        <w:ind w:left="307"/>
        <w:rPr>
          <w:rFonts w:ascii="宋体" w:hAnsi="宋体" w:eastAsia="宋体" w:cs="宋体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1</w:t>
      </w:r>
      <w:r>
        <w:rPr>
          <w:rFonts w:ascii="Times New Roman" w:hAnsi="Times New Roman" w:eastAsia="Times New Roman" w:cs="Times New Roman"/>
          <w:spacing w:val="-9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2"/>
          <w:sz w:val="16"/>
          <w:szCs w:val="16"/>
        </w:rPr>
        <w:t>—</w:t>
      </w:r>
      <w:r>
        <w:rPr>
          <w:rFonts w:ascii="宋体" w:hAnsi="宋体" w:eastAsia="宋体" w:cs="宋体"/>
          <w:spacing w:val="-54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2"/>
          <w:sz w:val="16"/>
          <w:szCs w:val="16"/>
        </w:rPr>
        <w:t>—</w:t>
      </w:r>
      <w:r>
        <w:rPr>
          <w:rFonts w:ascii="宋体" w:hAnsi="宋体" w:eastAsia="宋体" w:cs="宋体"/>
          <w:spacing w:val="-54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2"/>
          <w:sz w:val="16"/>
          <w:szCs w:val="16"/>
        </w:rPr>
        <w:t>镰刀弯；</w:t>
      </w:r>
    </w:p>
    <w:p w14:paraId="1DB19B7E">
      <w:pPr>
        <w:spacing w:before="59" w:line="219" w:lineRule="auto"/>
        <w:ind w:left="307"/>
        <w:rPr>
          <w:rFonts w:ascii="宋体" w:hAnsi="宋体" w:eastAsia="宋体" w:cs="宋体"/>
          <w:sz w:val="16"/>
          <w:szCs w:val="16"/>
        </w:rPr>
      </w:pPr>
      <w:r>
        <w:rPr>
          <w:rFonts w:ascii="Times New Roman" w:hAnsi="Times New Roman" w:eastAsia="Times New Roman" w:cs="Times New Roman"/>
          <w:spacing w:val="10"/>
          <w:sz w:val="16"/>
          <w:szCs w:val="16"/>
        </w:rPr>
        <w:t>2</w:t>
      </w:r>
      <w:r>
        <w:rPr>
          <w:rFonts w:ascii="宋体" w:hAnsi="宋体" w:eastAsia="宋体" w:cs="宋体"/>
          <w:spacing w:val="10"/>
          <w:sz w:val="16"/>
          <w:szCs w:val="16"/>
        </w:rPr>
        <w:t>——凹形侧边；</w:t>
      </w:r>
    </w:p>
    <w:p w14:paraId="3BBC3348">
      <w:pPr>
        <w:spacing w:before="30" w:line="219" w:lineRule="auto"/>
        <w:ind w:left="30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3</w:t>
      </w:r>
      <w:r>
        <w:rPr>
          <w:rFonts w:ascii="宋体" w:hAnsi="宋体" w:eastAsia="宋体" w:cs="宋体"/>
          <w:spacing w:val="2"/>
          <w:sz w:val="20"/>
          <w:szCs w:val="20"/>
        </w:rPr>
        <w:t>——直尺(线);</w:t>
      </w:r>
    </w:p>
    <w:p w14:paraId="51B110FD">
      <w:pPr>
        <w:spacing w:before="43" w:line="220" w:lineRule="auto"/>
        <w:ind w:left="307"/>
        <w:rPr>
          <w:rFonts w:ascii="宋体" w:hAnsi="宋体" w:eastAsia="宋体" w:cs="宋体"/>
          <w:sz w:val="16"/>
          <w:szCs w:val="16"/>
        </w:rPr>
      </w:pPr>
      <w:r>
        <w:rPr>
          <w:rFonts w:ascii="Times New Roman" w:hAnsi="Times New Roman" w:eastAsia="Times New Roman" w:cs="Times New Roman"/>
          <w:spacing w:val="9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spacing w:val="-13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9"/>
          <w:sz w:val="16"/>
          <w:szCs w:val="16"/>
        </w:rPr>
        <w:t>——轧制方向。</w:t>
      </w:r>
    </w:p>
    <w:p w14:paraId="46B10CC0">
      <w:pPr>
        <w:spacing w:before="98" w:line="222" w:lineRule="auto"/>
        <w:ind w:left="374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图</w:t>
      </w:r>
      <w:r>
        <w:rPr>
          <w:rFonts w:ascii="黑体" w:hAnsi="黑体" w:eastAsia="黑体" w:cs="黑体"/>
          <w:spacing w:val="-2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2</w:t>
      </w:r>
      <w:r>
        <w:rPr>
          <w:rFonts w:ascii="黑体" w:hAnsi="黑体" w:eastAsia="黑体" w:cs="黑体"/>
          <w:spacing w:val="-2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镰刀弯的测量</w:t>
      </w:r>
    </w:p>
    <w:p w14:paraId="5C31E5A2">
      <w:pPr>
        <w:pStyle w:val="2"/>
        <w:spacing w:line="380" w:lineRule="auto"/>
      </w:pPr>
    </w:p>
    <w:p w14:paraId="3E94FD76">
      <w:pPr>
        <w:spacing w:before="65" w:line="221" w:lineRule="auto"/>
        <w:outlineLvl w:val="1"/>
        <w:rPr>
          <w:rFonts w:ascii="黑体" w:hAnsi="黑体" w:eastAsia="黑体" w:cs="黑体"/>
          <w:sz w:val="20"/>
          <w:szCs w:val="20"/>
        </w:rPr>
      </w:pPr>
      <w:bookmarkStart w:id="26" w:name="bookmark24"/>
      <w:bookmarkEnd w:id="26"/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8.6</w:t>
      </w:r>
      <w:r>
        <w:rPr>
          <w:rFonts w:ascii="宋体" w:hAnsi="宋体" w:eastAsia="宋体" w:cs="宋体"/>
          <w:spacing w:val="9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0"/>
          <w:szCs w:val="20"/>
        </w:rPr>
        <w:t>脱方度</w:t>
      </w:r>
    </w:p>
    <w:p w14:paraId="70C5E098">
      <w:pPr>
        <w:spacing w:before="244" w:line="219" w:lineRule="auto"/>
        <w:ind w:left="38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钢板的脱方度采用以下两种方法之一测量：</w:t>
      </w:r>
    </w:p>
    <w:p w14:paraId="1FFF883D">
      <w:pPr>
        <w:spacing w:before="22" w:line="212" w:lineRule="auto"/>
        <w:ind w:left="38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a)    </w:t>
      </w:r>
      <w:r>
        <w:rPr>
          <w:rFonts w:ascii="宋体" w:hAnsi="宋体" w:eastAsia="宋体" w:cs="宋体"/>
          <w:spacing w:val="3"/>
          <w:sz w:val="20"/>
          <w:szCs w:val="20"/>
        </w:rPr>
        <w:t>投影法：钢板的横边在纵边的垂直投影长度，如图3</w:t>
      </w:r>
      <w:r>
        <w:rPr>
          <w:rFonts w:ascii="宋体" w:hAnsi="宋体" w:eastAsia="宋体" w:cs="宋体"/>
          <w:spacing w:val="2"/>
          <w:sz w:val="20"/>
          <w:szCs w:val="20"/>
        </w:rPr>
        <w:t>所示。</w:t>
      </w:r>
    </w:p>
    <w:p w14:paraId="2ADDD9C3">
      <w:pPr>
        <w:spacing w:before="154" w:line="2080" w:lineRule="exact"/>
        <w:ind w:firstLine="2547"/>
      </w:pPr>
      <w:r>
        <w:rPr>
          <w:position w:val="-41"/>
        </w:rPr>
        <w:pict>
          <v:group id="_x0000_s1026" o:spid="_x0000_s1026" o:spt="203" style="height:104pt;width:203.55pt;" coordsize="4071,2080">
            <o:lock v:ext="edit"/>
            <v:shape id="_x0000_s1027" o:spid="_x0000_s1027" o:spt="75" type="#_x0000_t75" style="position:absolute;left:0;top:0;height:2080;width:4071;" filled="f" stroked="f" coordsize="21600,21600">
              <v:path/>
              <v:fill on="f" focussize="0,0"/>
              <v:stroke on="f"/>
              <v:imagedata r:id="rId55" o:title=""/>
              <o:lock v:ext="edit" aspectratio="t"/>
            </v:shape>
            <v:shape id="_x0000_s1028" o:spid="_x0000_s1028" o:spt="202" type="#_x0000_t202" style="position:absolute;left:-20;top:-20;height:2120;width:411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2823E4">
                    <w:pPr>
                      <w:spacing w:before="37" w:line="188" w:lineRule="auto"/>
                      <w:ind w:left="3989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3D01EEF">
      <w:pPr>
        <w:spacing w:before="217" w:line="219" w:lineRule="auto"/>
        <w:ind w:left="307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12"/>
          <w:sz w:val="16"/>
          <w:szCs w:val="16"/>
        </w:rPr>
        <w:t>标引序号说明：</w:t>
      </w:r>
    </w:p>
    <w:p w14:paraId="0FA880BE">
      <w:pPr>
        <w:spacing w:before="120" w:line="220" w:lineRule="auto"/>
        <w:ind w:left="307"/>
        <w:rPr>
          <w:rFonts w:ascii="宋体" w:hAnsi="宋体" w:eastAsia="宋体" w:cs="宋体"/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1</w:t>
      </w:r>
      <w:r>
        <w:rPr>
          <w:rFonts w:ascii="Times New Roman" w:hAnsi="Times New Roman" w:eastAsia="Times New Roman" w:cs="Times New Roman"/>
          <w:spacing w:val="-10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2"/>
          <w:sz w:val="16"/>
          <w:szCs w:val="16"/>
        </w:rPr>
        <w:t>—</w:t>
      </w:r>
      <w:r>
        <w:rPr>
          <w:rFonts w:ascii="宋体" w:hAnsi="宋体" w:eastAsia="宋体" w:cs="宋体"/>
          <w:spacing w:val="-5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2"/>
          <w:sz w:val="16"/>
          <w:szCs w:val="16"/>
        </w:rPr>
        <w:t>—</w:t>
      </w:r>
      <w:r>
        <w:rPr>
          <w:rFonts w:ascii="宋体" w:hAnsi="宋体" w:eastAsia="宋体" w:cs="宋体"/>
          <w:spacing w:val="-52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2"/>
          <w:sz w:val="16"/>
          <w:szCs w:val="16"/>
        </w:rPr>
        <w:t>脱方度；</w:t>
      </w:r>
    </w:p>
    <w:p w14:paraId="1C7B7612">
      <w:pPr>
        <w:spacing w:before="60" w:line="219" w:lineRule="auto"/>
        <w:ind w:left="30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</w:t>
      </w:r>
      <w:r>
        <w:rPr>
          <w:rFonts w:ascii="宋体" w:hAnsi="宋体" w:eastAsia="宋体" w:cs="宋体"/>
          <w:spacing w:val="2"/>
          <w:sz w:val="20"/>
          <w:szCs w:val="20"/>
        </w:rPr>
        <w:t>——直尺(线);</w:t>
      </w:r>
    </w:p>
    <w:p w14:paraId="7E2541EB">
      <w:pPr>
        <w:spacing w:before="62" w:line="219" w:lineRule="auto"/>
        <w:ind w:left="307"/>
        <w:rPr>
          <w:rFonts w:ascii="宋体" w:hAnsi="宋体" w:eastAsia="宋体" w:cs="宋体"/>
          <w:sz w:val="16"/>
          <w:szCs w:val="16"/>
        </w:rPr>
      </w:pPr>
      <w:r>
        <w:rPr>
          <w:rFonts w:ascii="Times New Roman" w:hAnsi="Times New Roman" w:eastAsia="Times New Roman" w:cs="Times New Roman"/>
          <w:spacing w:val="-3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spacing w:val="41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——侧边；</w:t>
      </w:r>
    </w:p>
    <w:p w14:paraId="354D2B18">
      <w:pPr>
        <w:spacing w:before="151" w:line="220" w:lineRule="auto"/>
        <w:ind w:left="307"/>
        <w:rPr>
          <w:rFonts w:ascii="宋体" w:hAnsi="宋体" w:eastAsia="宋体" w:cs="宋体"/>
          <w:sz w:val="16"/>
          <w:szCs w:val="16"/>
        </w:rPr>
      </w:pPr>
      <w:r>
        <w:rPr>
          <w:rFonts w:ascii="Times New Roman" w:hAnsi="Times New Roman" w:eastAsia="Times New Roman" w:cs="Times New Roman"/>
          <w:spacing w:val="9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spacing w:val="-13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9"/>
          <w:sz w:val="16"/>
          <w:szCs w:val="16"/>
        </w:rPr>
        <w:t>——轧制方向。</w:t>
      </w:r>
    </w:p>
    <w:p w14:paraId="74CE5597">
      <w:pPr>
        <w:spacing w:before="96" w:line="221" w:lineRule="auto"/>
        <w:ind w:left="323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12"/>
          <w:sz w:val="20"/>
          <w:szCs w:val="20"/>
        </w:rPr>
        <w:t>图</w:t>
      </w:r>
      <w:r>
        <w:rPr>
          <w:rFonts w:ascii="黑体" w:hAnsi="黑体" w:eastAsia="黑体" w:cs="黑体"/>
          <w:spacing w:val="-19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20"/>
          <w:szCs w:val="20"/>
        </w:rPr>
        <w:t>3</w:t>
      </w:r>
      <w:r>
        <w:rPr>
          <w:rFonts w:ascii="黑体" w:hAnsi="黑体" w:eastAsia="黑体" w:cs="黑体"/>
          <w:spacing w:val="86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20"/>
          <w:szCs w:val="20"/>
        </w:rPr>
        <w:t>脱方度的测量(投影法)</w:t>
      </w:r>
    </w:p>
    <w:p w14:paraId="31C9AB29">
      <w:pPr>
        <w:pStyle w:val="2"/>
        <w:spacing w:line="295" w:lineRule="auto"/>
      </w:pPr>
    </w:p>
    <w:p w14:paraId="3D48A80A">
      <w:pPr>
        <w:spacing w:before="65" w:line="212" w:lineRule="auto"/>
        <w:ind w:left="38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b)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7"/>
          <w:sz w:val="20"/>
          <w:szCs w:val="20"/>
        </w:rPr>
        <w:t>对角线法：钢板的两个对角线长(图4中的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X₁</w:t>
      </w:r>
      <w:r>
        <w:rPr>
          <w:rFonts w:ascii="Times New Roman" w:hAnsi="Times New Roman" w:eastAsia="Times New Roman" w:cs="Times New Roman"/>
          <w:spacing w:val="-2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X₂)   </w:t>
      </w:r>
      <w:r>
        <w:rPr>
          <w:rFonts w:ascii="宋体" w:hAnsi="宋体" w:eastAsia="宋体" w:cs="宋体"/>
          <w:spacing w:val="6"/>
          <w:sz w:val="20"/>
          <w:szCs w:val="20"/>
        </w:rPr>
        <w:t>的差的绝对值的1/2,如图4所示。</w:t>
      </w:r>
    </w:p>
    <w:p w14:paraId="1913F091">
      <w:pPr>
        <w:spacing w:line="212" w:lineRule="auto"/>
        <w:rPr>
          <w:rFonts w:ascii="宋体" w:hAnsi="宋体" w:eastAsia="宋体" w:cs="宋体"/>
          <w:sz w:val="20"/>
          <w:szCs w:val="20"/>
        </w:rPr>
        <w:sectPr>
          <w:headerReference r:id="rId24" w:type="default"/>
          <w:footerReference r:id="rId25" w:type="default"/>
          <w:pgSz w:w="11910" w:h="16840"/>
          <w:pgMar w:top="1673" w:right="1141" w:bottom="1257" w:left="1502" w:header="1365" w:footer="1131" w:gutter="0"/>
          <w:cols w:space="720" w:num="1"/>
        </w:sectPr>
      </w:pPr>
    </w:p>
    <w:p w14:paraId="0D2A64FF">
      <w:pPr>
        <w:pStyle w:val="2"/>
        <w:spacing w:line="314" w:lineRule="auto"/>
      </w:pPr>
    </w:p>
    <w:p w14:paraId="06C6AE4D">
      <w:pPr>
        <w:pStyle w:val="2"/>
        <w:spacing w:line="314" w:lineRule="auto"/>
      </w:pPr>
    </w:p>
    <w:p w14:paraId="6075AFA3">
      <w:pPr>
        <w:pStyle w:val="2"/>
        <w:spacing w:line="314" w:lineRule="auto"/>
      </w:pPr>
    </w:p>
    <w:p w14:paraId="6244AFF5">
      <w:pPr>
        <w:spacing w:before="58" w:line="19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GB/T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25052—2024</w:t>
      </w:r>
    </w:p>
    <w:p w14:paraId="2E644354">
      <w:pPr>
        <w:pStyle w:val="2"/>
        <w:spacing w:line="476" w:lineRule="auto"/>
      </w:pPr>
    </w:p>
    <w:p w14:paraId="3C0DC0BB">
      <w:pPr>
        <w:spacing w:line="1960" w:lineRule="exact"/>
        <w:ind w:firstLine="2589"/>
      </w:pPr>
      <w:r>
        <w:rPr>
          <w:position w:val="-39"/>
        </w:rPr>
        <w:drawing>
          <wp:inline distT="0" distB="0" distL="0" distR="0">
            <wp:extent cx="2590800" cy="1244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5" cy="124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DAFA1">
      <w:pPr>
        <w:spacing w:before="108" w:line="219" w:lineRule="auto"/>
        <w:ind w:left="3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3"/>
          <w:sz w:val="20"/>
          <w:szCs w:val="20"/>
        </w:rPr>
        <w:t>标引序号说明：</w:t>
      </w:r>
    </w:p>
    <w:p w14:paraId="054AC8CF">
      <w:pPr>
        <w:spacing w:before="61" w:line="219" w:lineRule="auto"/>
        <w:ind w:left="3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8"/>
          <w:sz w:val="20"/>
          <w:szCs w:val="20"/>
        </w:rPr>
        <w:t>1     ——钢板长度；</w:t>
      </w:r>
    </w:p>
    <w:p w14:paraId="217F9DE4">
      <w:pPr>
        <w:spacing w:before="52" w:line="219" w:lineRule="auto"/>
        <w:ind w:left="3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1"/>
          <w:w w:val="99"/>
          <w:sz w:val="20"/>
          <w:szCs w:val="20"/>
        </w:rPr>
        <w:t>2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-21"/>
          <w:w w:val="99"/>
          <w:sz w:val="20"/>
          <w:szCs w:val="20"/>
        </w:rPr>
        <w:t>——钢板宽度；</w:t>
      </w:r>
    </w:p>
    <w:p w14:paraId="57935BE3">
      <w:pPr>
        <w:spacing w:before="103" w:line="219" w:lineRule="auto"/>
        <w:ind w:left="33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5"/>
          <w:w w:val="97"/>
          <w:sz w:val="20"/>
          <w:szCs w:val="20"/>
        </w:rPr>
        <w:t>X₁</w:t>
      </w:r>
      <w:r>
        <w:rPr>
          <w:rFonts w:ascii="宋体" w:hAnsi="宋体" w:eastAsia="宋体" w:cs="宋体"/>
          <w:spacing w:val="-15"/>
          <w:w w:val="97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pacing w:val="-15"/>
          <w:w w:val="97"/>
          <w:sz w:val="20"/>
          <w:szCs w:val="20"/>
        </w:rPr>
        <w:t>X₂——</w:t>
      </w:r>
      <w:r>
        <w:rPr>
          <w:rFonts w:ascii="宋体" w:hAnsi="宋体" w:eastAsia="宋体" w:cs="宋体"/>
          <w:spacing w:val="-15"/>
          <w:w w:val="97"/>
          <w:sz w:val="20"/>
          <w:szCs w:val="20"/>
        </w:rPr>
        <w:t>对角线长度。</w:t>
      </w:r>
    </w:p>
    <w:p w14:paraId="54A3866F">
      <w:pPr>
        <w:spacing w:before="121" w:line="219" w:lineRule="auto"/>
        <w:ind w:left="3149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14"/>
          <w:sz w:val="20"/>
          <w:szCs w:val="20"/>
        </w:rPr>
        <w:t>图</w:t>
      </w:r>
      <w:r>
        <w:rPr>
          <w:rFonts w:ascii="黑体" w:hAnsi="黑体" w:eastAsia="黑体" w:cs="黑体"/>
          <w:spacing w:val="-2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14"/>
          <w:sz w:val="20"/>
          <w:szCs w:val="20"/>
        </w:rPr>
        <w:t>4</w:t>
      </w:r>
      <w:r>
        <w:rPr>
          <w:rFonts w:ascii="黑体" w:hAnsi="黑体" w:eastAsia="黑体" w:cs="黑体"/>
          <w:spacing w:val="9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14"/>
          <w:sz w:val="20"/>
          <w:szCs w:val="20"/>
        </w:rPr>
        <w:t>脱方度的测量(对角线法)</w:t>
      </w:r>
    </w:p>
    <w:p w14:paraId="77208A17">
      <w:pPr>
        <w:pStyle w:val="2"/>
        <w:spacing w:line="261" w:lineRule="auto"/>
      </w:pPr>
    </w:p>
    <w:p w14:paraId="10643945">
      <w:pPr>
        <w:pStyle w:val="2"/>
        <w:spacing w:line="262" w:lineRule="auto"/>
      </w:pPr>
    </w:p>
    <w:p w14:paraId="51D8135C">
      <w:pPr>
        <w:spacing w:before="66" w:line="228" w:lineRule="auto"/>
        <w:ind w:left="10"/>
        <w:outlineLvl w:val="0"/>
        <w:rPr>
          <w:rFonts w:ascii="黑体" w:hAnsi="黑体" w:eastAsia="黑体" w:cs="黑体"/>
          <w:sz w:val="20"/>
          <w:szCs w:val="20"/>
        </w:rPr>
      </w:pPr>
      <w:bookmarkStart w:id="27" w:name="bookmark25"/>
      <w:bookmarkEnd w:id="27"/>
      <w:r>
        <w:rPr>
          <w:rFonts w:ascii="黑体" w:hAnsi="黑体" w:eastAsia="黑体" w:cs="黑体"/>
          <w:spacing w:val="3"/>
          <w:sz w:val="20"/>
          <w:szCs w:val="20"/>
        </w:rPr>
        <w:t>9</w:t>
      </w:r>
      <w:r>
        <w:rPr>
          <w:rFonts w:ascii="黑体" w:hAnsi="黑体" w:eastAsia="黑体" w:cs="黑体"/>
          <w:spacing w:val="11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3"/>
          <w:sz w:val="20"/>
          <w:szCs w:val="20"/>
        </w:rPr>
        <w:t>重量</w:t>
      </w:r>
    </w:p>
    <w:p w14:paraId="35BD0B7E">
      <w:pPr>
        <w:pStyle w:val="2"/>
        <w:spacing w:line="308" w:lineRule="auto"/>
      </w:pPr>
    </w:p>
    <w:p w14:paraId="27BB3967">
      <w:pPr>
        <w:spacing w:before="65" w:line="219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9.1  钢板按理论或实际重量交货，宽钢</w:t>
      </w:r>
      <w:r>
        <w:rPr>
          <w:rFonts w:ascii="宋体" w:hAnsi="宋体" w:eastAsia="宋体" w:cs="宋体"/>
          <w:spacing w:val="2"/>
          <w:sz w:val="20"/>
          <w:szCs w:val="20"/>
        </w:rPr>
        <w:t>带及纵切钢带按实际重量交货。</w:t>
      </w:r>
    </w:p>
    <w:p w14:paraId="0DAEC058">
      <w:pPr>
        <w:pStyle w:val="2"/>
        <w:spacing w:before="38" w:line="272" w:lineRule="exact"/>
        <w:ind w:left="10"/>
        <w:rPr>
          <w:rFonts w:ascii="宋体" w:hAnsi="宋体" w:eastAsia="宋体" w:cs="宋体"/>
          <w:sz w:val="20"/>
          <w:szCs w:val="20"/>
        </w:rPr>
      </w:pPr>
      <w:r>
        <w:rPr>
          <w:spacing w:val="4"/>
          <w:position w:val="1"/>
          <w:sz w:val="20"/>
          <w:szCs w:val="20"/>
        </w:rPr>
        <w:t xml:space="preserve">9.2   </w:t>
      </w:r>
      <w:r>
        <w:rPr>
          <w:rFonts w:ascii="宋体" w:hAnsi="宋体" w:eastAsia="宋体" w:cs="宋体"/>
          <w:spacing w:val="4"/>
          <w:position w:val="1"/>
          <w:sz w:val="20"/>
          <w:szCs w:val="20"/>
        </w:rPr>
        <w:t>钢板理论重量交货时，理论计重采用公称尺寸。</w:t>
      </w:r>
    </w:p>
    <w:p w14:paraId="38E713AC">
      <w:pPr>
        <w:pStyle w:val="2"/>
        <w:spacing w:before="28" w:line="272" w:lineRule="exact"/>
        <w:ind w:left="10"/>
        <w:rPr>
          <w:rFonts w:ascii="宋体" w:hAnsi="宋体" w:eastAsia="宋体" w:cs="宋体"/>
          <w:sz w:val="20"/>
          <w:szCs w:val="20"/>
        </w:rPr>
      </w:pPr>
      <w:r>
        <w:rPr>
          <w:spacing w:val="13"/>
          <w:position w:val="1"/>
          <w:sz w:val="20"/>
          <w:szCs w:val="20"/>
        </w:rPr>
        <w:t xml:space="preserve">9.3   </w:t>
      </w:r>
      <w:r>
        <w:rPr>
          <w:rFonts w:ascii="宋体" w:hAnsi="宋体" w:eastAsia="宋体" w:cs="宋体"/>
          <w:spacing w:val="13"/>
          <w:position w:val="1"/>
          <w:sz w:val="20"/>
          <w:szCs w:val="20"/>
        </w:rPr>
        <w:t>镀层公称厚度按公式(1)计算：</w:t>
      </w:r>
    </w:p>
    <w:p w14:paraId="1E58E867">
      <w:pPr>
        <w:spacing w:before="117" w:line="328" w:lineRule="exact"/>
        <w:ind w:left="369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tz=mz/d                                   </w:t>
      </w:r>
      <w:r>
        <w:rPr>
          <w:rFonts w:ascii="Times New Roman" w:hAnsi="Times New Roman" w:eastAsia="Times New Roman" w:cs="Times New Roman"/>
          <w:i/>
          <w:iCs/>
          <w:spacing w:val="-1"/>
          <w:sz w:val="20"/>
          <w:szCs w:val="20"/>
        </w:rPr>
        <w:t xml:space="preserve">               </w:t>
      </w:r>
      <w:r>
        <w:rPr>
          <w:rFonts w:ascii="宋体" w:hAnsi="宋体" w:eastAsia="宋体" w:cs="宋体"/>
          <w:spacing w:val="-1"/>
          <w:position w:val="4"/>
          <w:sz w:val="20"/>
          <w:szCs w:val="20"/>
        </w:rPr>
        <w:t>…………………………(1)</w:t>
      </w:r>
    </w:p>
    <w:p w14:paraId="321ADCDD">
      <w:pPr>
        <w:spacing w:before="40" w:line="220" w:lineRule="auto"/>
        <w:ind w:left="3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3"/>
          <w:sz w:val="20"/>
          <w:szCs w:val="20"/>
        </w:rPr>
        <w:t>式中：</w:t>
      </w:r>
    </w:p>
    <w:p w14:paraId="268AE0D9">
      <w:pPr>
        <w:spacing w:before="110" w:line="219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t</w:t>
      </w:r>
      <w:r>
        <w:rPr>
          <w:rFonts w:ascii="Calibri" w:hAnsi="Calibri" w:eastAsia="Calibri" w:cs="Calibri"/>
          <w:spacing w:val="-6"/>
          <w:sz w:val="20"/>
          <w:szCs w:val="20"/>
        </w:rPr>
        <w:t>₂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6"/>
          <w:sz w:val="20"/>
          <w:szCs w:val="20"/>
        </w:rPr>
        <w:t>——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镀层公称厚度，单位为微米(μm);</w:t>
      </w:r>
    </w:p>
    <w:p w14:paraId="2271DE79">
      <w:pPr>
        <w:spacing w:before="81" w:line="212" w:lineRule="auto"/>
        <w:ind w:left="39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m₂—        </w:t>
      </w:r>
      <w:r>
        <w:rPr>
          <w:rFonts w:ascii="宋体" w:hAnsi="宋体" w:eastAsia="宋体" w:cs="宋体"/>
          <w:spacing w:val="-2"/>
          <w:sz w:val="20"/>
          <w:szCs w:val="20"/>
        </w:rPr>
        <w:t>双面镀层重量，单位为克</w:t>
      </w:r>
      <w:r>
        <w:rPr>
          <w:rFonts w:ascii="宋体" w:hAnsi="宋体" w:eastAsia="宋体" w:cs="宋体"/>
          <w:spacing w:val="-3"/>
          <w:sz w:val="20"/>
          <w:szCs w:val="20"/>
        </w:rPr>
        <w:t>每平方米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(g/m²);</w:t>
      </w:r>
    </w:p>
    <w:p w14:paraId="081A8B41">
      <w:pPr>
        <w:spacing w:before="80" w:line="212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   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——</w:t>
      </w:r>
      <w:r>
        <w:rPr>
          <w:rFonts w:ascii="Times New Roman" w:hAnsi="Times New Roman" w:eastAsia="Times New Roman" w:cs="Times New Roman"/>
          <w:spacing w:val="-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密度，单位为克每立方厘米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(g/cm³)</w:t>
      </w:r>
      <w:r>
        <w:rPr>
          <w:rFonts w:ascii="宋体" w:hAnsi="宋体" w:eastAsia="宋体" w:cs="宋体"/>
          <w:spacing w:val="-2"/>
          <w:sz w:val="20"/>
          <w:szCs w:val="20"/>
        </w:rPr>
        <w:t>。</w:t>
      </w:r>
    </w:p>
    <w:p w14:paraId="7C5F3F8E">
      <w:pPr>
        <w:pStyle w:val="2"/>
        <w:spacing w:before="97" w:line="272" w:lineRule="exact"/>
        <w:ind w:left="10"/>
        <w:rPr>
          <w:rFonts w:ascii="宋体" w:hAnsi="宋体" w:eastAsia="宋体" w:cs="宋体"/>
          <w:sz w:val="20"/>
          <w:szCs w:val="20"/>
        </w:rPr>
      </w:pPr>
      <w:r>
        <w:rPr>
          <w:spacing w:val="1"/>
          <w:position w:val="1"/>
          <w:sz w:val="20"/>
          <w:szCs w:val="20"/>
        </w:rPr>
        <w:t>9.4</w:t>
      </w:r>
      <w:r>
        <w:rPr>
          <w:spacing w:val="13"/>
          <w:position w:val="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1"/>
          <w:position w:val="1"/>
          <w:sz w:val="20"/>
          <w:szCs w:val="20"/>
        </w:rPr>
        <w:t>镀层密度可按以下规定：</w:t>
      </w:r>
    </w:p>
    <w:p w14:paraId="4BC57243">
      <w:pPr>
        <w:spacing w:before="81" w:line="212" w:lineRule="auto"/>
        <w:ind w:left="4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a)    </w:t>
      </w:r>
      <w:r>
        <w:rPr>
          <w:rFonts w:ascii="宋体" w:hAnsi="宋体" w:eastAsia="宋体" w:cs="宋体"/>
          <w:spacing w:val="1"/>
          <w:sz w:val="20"/>
          <w:szCs w:val="20"/>
        </w:rPr>
        <w:t>纯锌、锌铁合金镀层密度为7.10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g/</w:t>
      </w:r>
      <w:r>
        <w:rPr>
          <w:rFonts w:ascii="Times New Roman" w:hAnsi="Times New Roman" w:eastAsia="Times New Roman" w:cs="Times New Roman"/>
          <w:sz w:val="20"/>
          <w:szCs w:val="20"/>
        </w:rPr>
        <w:t>cm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³;</w:t>
      </w:r>
    </w:p>
    <w:p w14:paraId="00D651F6">
      <w:pPr>
        <w:spacing w:before="87" w:line="214" w:lineRule="auto"/>
        <w:ind w:left="40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b)</w:t>
      </w:r>
      <w:r>
        <w:rPr>
          <w:rFonts w:ascii="宋体" w:hAnsi="宋体" w:eastAsia="宋体" w:cs="宋体"/>
          <w:spacing w:val="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锌铝合金镀层密度为6.60 g/</w:t>
      </w:r>
      <w:r>
        <w:rPr>
          <w:rFonts w:ascii="宋体" w:hAnsi="宋体" w:eastAsia="宋体" w:cs="宋体"/>
          <w:sz w:val="20"/>
          <w:szCs w:val="20"/>
        </w:rPr>
        <w:t>cm</w:t>
      </w:r>
      <w:r>
        <w:rPr>
          <w:rFonts w:ascii="宋体" w:hAnsi="宋体" w:eastAsia="宋体" w:cs="宋体"/>
          <w:spacing w:val="7"/>
          <w:sz w:val="20"/>
          <w:szCs w:val="20"/>
        </w:rPr>
        <w:t>³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(熔融锌铝合金溶液中铝的质量分数</w:t>
      </w:r>
      <w:r>
        <w:rPr>
          <w:rFonts w:ascii="宋体" w:hAnsi="宋体" w:eastAsia="宋体" w:cs="宋体"/>
          <w:spacing w:val="6"/>
          <w:sz w:val="20"/>
          <w:szCs w:val="20"/>
        </w:rPr>
        <w:t>为5%);</w:t>
      </w:r>
    </w:p>
    <w:p w14:paraId="39527B49">
      <w:pPr>
        <w:spacing w:before="78" w:line="21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9"/>
          <w:sz w:val="20"/>
          <w:szCs w:val="20"/>
        </w:rPr>
        <w:t>c)</w:t>
      </w:r>
      <w:r>
        <w:rPr>
          <w:rFonts w:ascii="宋体" w:hAnsi="宋体" w:eastAsia="宋体" w:cs="宋体"/>
          <w:spacing w:val="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铝锌合金镀层为3.80 g/</w:t>
      </w:r>
      <w:r>
        <w:rPr>
          <w:rFonts w:ascii="宋体" w:hAnsi="宋体" w:eastAsia="宋体" w:cs="宋体"/>
          <w:sz w:val="20"/>
          <w:szCs w:val="20"/>
        </w:rPr>
        <w:t>cm</w:t>
      </w:r>
      <w:r>
        <w:rPr>
          <w:rFonts w:ascii="宋体" w:hAnsi="宋体" w:eastAsia="宋体" w:cs="宋体"/>
          <w:spacing w:val="19"/>
          <w:sz w:val="20"/>
          <w:szCs w:val="20"/>
        </w:rPr>
        <w:t>³</w:t>
      </w:r>
      <w:r>
        <w:rPr>
          <w:rFonts w:ascii="宋体" w:hAnsi="宋体" w:eastAsia="宋体" w:cs="宋体"/>
          <w:spacing w:val="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(熔融铝锌合金溶液</w:t>
      </w:r>
      <w:r>
        <w:rPr>
          <w:rFonts w:ascii="宋体" w:hAnsi="宋体" w:eastAsia="宋体" w:cs="宋体"/>
          <w:spacing w:val="18"/>
          <w:sz w:val="20"/>
          <w:szCs w:val="20"/>
        </w:rPr>
        <w:t>中铝的质量分数为55%,硅的质量分数为</w:t>
      </w:r>
    </w:p>
    <w:p w14:paraId="29CADD79">
      <w:pPr>
        <w:spacing w:before="58" w:line="221" w:lineRule="auto"/>
        <w:ind w:left="77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1.6%);</w:t>
      </w:r>
    </w:p>
    <w:p w14:paraId="35C1BBA9">
      <w:pPr>
        <w:spacing w:before="81" w:line="214" w:lineRule="auto"/>
        <w:ind w:left="40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d)</w:t>
      </w:r>
      <w:r>
        <w:rPr>
          <w:rFonts w:ascii="宋体" w:hAnsi="宋体" w:eastAsia="宋体" w:cs="宋体"/>
          <w:spacing w:val="8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铝硅合金镀层为3.03g/</w:t>
      </w:r>
      <w:r>
        <w:rPr>
          <w:rFonts w:ascii="宋体" w:hAnsi="宋体" w:eastAsia="宋体" w:cs="宋体"/>
          <w:sz w:val="20"/>
          <w:szCs w:val="20"/>
        </w:rPr>
        <w:t>cm</w:t>
      </w:r>
      <w:r>
        <w:rPr>
          <w:rFonts w:ascii="宋体" w:hAnsi="宋体" w:eastAsia="宋体" w:cs="宋体"/>
          <w:spacing w:val="11"/>
          <w:sz w:val="20"/>
          <w:szCs w:val="20"/>
        </w:rPr>
        <w:t>³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(熔融铝硅合金溶液中硅的质量分数为5%～11%);</w:t>
      </w:r>
    </w:p>
    <w:p w14:paraId="0B5B251E">
      <w:pPr>
        <w:spacing w:before="42" w:line="212" w:lineRule="auto"/>
        <w:ind w:left="39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e)    </w:t>
      </w:r>
      <w:r>
        <w:rPr>
          <w:rFonts w:ascii="宋体" w:hAnsi="宋体" w:eastAsia="宋体" w:cs="宋体"/>
          <w:spacing w:val="12"/>
          <w:sz w:val="20"/>
          <w:szCs w:val="20"/>
        </w:rPr>
        <w:t>锌铝镁合金镀层按公式(2)计算：</w:t>
      </w:r>
    </w:p>
    <w:p w14:paraId="10D9DB84">
      <w:pPr>
        <w:spacing w:before="146" w:line="225" w:lineRule="auto"/>
        <w:ind w:left="370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position w:val="-2"/>
          <w:sz w:val="20"/>
          <w:szCs w:val="20"/>
        </w:rPr>
        <w:t>d=7.14xzn+2.70xᴀ₁+1.74xmg</w:t>
      </w:r>
      <w:r>
        <w:rPr>
          <w:rFonts w:ascii="Times New Roman" w:hAnsi="Times New Roman" w:eastAsia="Times New Roman" w:cs="Times New Roman"/>
          <w:spacing w:val="3"/>
          <w:position w:val="-2"/>
          <w:sz w:val="20"/>
          <w:szCs w:val="20"/>
        </w:rPr>
        <w:t xml:space="preserve">              </w:t>
      </w:r>
      <w:r>
        <w:rPr>
          <w:rFonts w:ascii="宋体" w:hAnsi="宋体" w:eastAsia="宋体" w:cs="宋体"/>
          <w:spacing w:val="-1"/>
          <w:position w:val="2"/>
          <w:sz w:val="20"/>
          <w:szCs w:val="20"/>
        </w:rPr>
        <w:t>…………………………(2)</w:t>
      </w:r>
    </w:p>
    <w:p w14:paraId="59808C1D">
      <w:pPr>
        <w:spacing w:before="139" w:line="220" w:lineRule="auto"/>
        <w:ind w:left="8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式中：</w:t>
      </w:r>
    </w:p>
    <w:p w14:paraId="4A67674C">
      <w:pPr>
        <w:spacing w:before="48" w:line="212" w:lineRule="auto"/>
        <w:ind w:left="8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2"/>
          <w:sz w:val="20"/>
          <w:szCs w:val="20"/>
        </w:rPr>
        <w:t>——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密度，单位为克每立方厘米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(g/cm³);</w:t>
      </w:r>
    </w:p>
    <w:p w14:paraId="68987DAF">
      <w:pPr>
        <w:spacing w:before="174" w:line="219" w:lineRule="auto"/>
        <w:ind w:left="80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Tzn</w:t>
      </w:r>
      <w:r>
        <w:rPr>
          <w:rFonts w:ascii="Times New Roman" w:hAnsi="Times New Roman" w:eastAsia="Times New Roman" w:cs="Times New Roman"/>
          <w:spacing w:val="2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5"/>
          <w:sz w:val="20"/>
          <w:szCs w:val="20"/>
        </w:rPr>
        <w:t>——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锌在锌铝镁合金中的摩尔分数；</w:t>
      </w:r>
    </w:p>
    <w:p w14:paraId="768EB632">
      <w:pPr>
        <w:spacing w:before="82" w:line="219" w:lineRule="auto"/>
        <w:ind w:left="80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xAI</w:t>
      </w:r>
      <w:r>
        <w:rPr>
          <w:rFonts w:ascii="宋体" w:hAnsi="宋体" w:eastAsia="宋体" w:cs="宋体"/>
          <w:spacing w:val="8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——铝在锌铝镁合金中的摩尔分数；</w:t>
      </w:r>
    </w:p>
    <w:p w14:paraId="0969C456">
      <w:pPr>
        <w:spacing w:before="116" w:line="214" w:lineRule="auto"/>
        <w:ind w:left="80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xMg——  镁在锌铝镁合金中的摩尔分数。</w:t>
      </w:r>
    </w:p>
    <w:p w14:paraId="60F05503">
      <w:pPr>
        <w:spacing w:before="128" w:line="244" w:lineRule="auto"/>
        <w:ind w:left="749" w:right="1" w:hanging="3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f) 铝锌镁合金镀层为3.75g/</w:t>
      </w:r>
      <w:r>
        <w:rPr>
          <w:rFonts w:ascii="宋体" w:hAnsi="宋体" w:eastAsia="宋体" w:cs="宋体"/>
          <w:sz w:val="20"/>
          <w:szCs w:val="20"/>
        </w:rPr>
        <w:t>cm</w:t>
      </w:r>
      <w:r>
        <w:rPr>
          <w:rFonts w:ascii="宋体" w:hAnsi="宋体" w:eastAsia="宋体" w:cs="宋体"/>
          <w:spacing w:val="12"/>
          <w:sz w:val="20"/>
          <w:szCs w:val="20"/>
        </w:rPr>
        <w:t>³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(熔融铝锌镁合金溶</w:t>
      </w:r>
      <w:r>
        <w:rPr>
          <w:rFonts w:ascii="宋体" w:hAnsi="宋体" w:eastAsia="宋体" w:cs="宋体"/>
          <w:spacing w:val="11"/>
          <w:sz w:val="20"/>
          <w:szCs w:val="20"/>
        </w:rPr>
        <w:t>液中铝的质量分数为47%～57%,镁的质量分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0"/>
          <w:sz w:val="20"/>
          <w:szCs w:val="20"/>
        </w:rPr>
        <w:t>数为1%～3%,硅的质量分数为1%～2%)。</w:t>
      </w:r>
    </w:p>
    <w:p w14:paraId="25678526">
      <w:pPr>
        <w:pStyle w:val="2"/>
        <w:spacing w:before="2" w:line="272" w:lineRule="exact"/>
        <w:ind w:left="10"/>
        <w:rPr>
          <w:rFonts w:ascii="宋体" w:hAnsi="宋体" w:eastAsia="宋体" w:cs="宋体"/>
          <w:sz w:val="20"/>
          <w:szCs w:val="20"/>
        </w:rPr>
      </w:pPr>
      <w:r>
        <w:rPr>
          <w:spacing w:val="7"/>
          <w:position w:val="1"/>
          <w:sz w:val="20"/>
          <w:szCs w:val="20"/>
        </w:rPr>
        <w:t xml:space="preserve">9.5   </w:t>
      </w:r>
      <w:r>
        <w:rPr>
          <w:rFonts w:ascii="宋体" w:hAnsi="宋体" w:eastAsia="宋体" w:cs="宋体"/>
          <w:spacing w:val="7"/>
          <w:position w:val="1"/>
          <w:sz w:val="20"/>
          <w:szCs w:val="20"/>
        </w:rPr>
        <w:t>钢板理论计重的计算方法按表11的规定。</w:t>
      </w:r>
    </w:p>
    <w:p w14:paraId="37DD96A9">
      <w:pPr>
        <w:spacing w:line="272" w:lineRule="exact"/>
        <w:rPr>
          <w:rFonts w:ascii="宋体" w:hAnsi="宋体" w:eastAsia="宋体" w:cs="宋体"/>
          <w:sz w:val="20"/>
          <w:szCs w:val="20"/>
        </w:rPr>
        <w:sectPr>
          <w:headerReference r:id="rId26" w:type="default"/>
          <w:footerReference r:id="rId27" w:type="default"/>
          <w:pgSz w:w="11910" w:h="16840"/>
          <w:pgMar w:top="400" w:right="1539" w:bottom="1331" w:left="1110" w:header="0" w:footer="1072" w:gutter="0"/>
          <w:cols w:space="720" w:num="1"/>
        </w:sectPr>
      </w:pPr>
    </w:p>
    <w:p w14:paraId="263C2095">
      <w:pPr>
        <w:pStyle w:val="2"/>
        <w:spacing w:line="243" w:lineRule="auto"/>
      </w:pPr>
    </w:p>
    <w:p w14:paraId="37AA7CF2">
      <w:pPr>
        <w:pStyle w:val="2"/>
        <w:spacing w:line="244" w:lineRule="auto"/>
      </w:pPr>
    </w:p>
    <w:p w14:paraId="69622077">
      <w:pPr>
        <w:pStyle w:val="2"/>
        <w:spacing w:line="244" w:lineRule="auto"/>
      </w:pPr>
    </w:p>
    <w:p w14:paraId="7B76FF18">
      <w:pPr>
        <w:pStyle w:val="2"/>
        <w:spacing w:line="244" w:lineRule="auto"/>
      </w:pPr>
    </w:p>
    <w:p w14:paraId="38469C53">
      <w:pPr>
        <w:spacing w:before="61" w:line="189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GB/T</w:t>
      </w:r>
      <w:r>
        <w:rPr>
          <w:rFonts w:ascii="Times New Roman" w:hAnsi="Times New Roman" w:eastAsia="Times New Roman" w:cs="Times New Roman"/>
          <w:b/>
          <w:bCs/>
          <w:spacing w:val="16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25052—2024</w:t>
      </w:r>
    </w:p>
    <w:p w14:paraId="415EFF3F">
      <w:pPr>
        <w:pStyle w:val="2"/>
        <w:spacing w:line="460" w:lineRule="auto"/>
      </w:pPr>
    </w:p>
    <w:p w14:paraId="3F1E3339">
      <w:pPr>
        <w:spacing w:before="68" w:line="221" w:lineRule="auto"/>
        <w:ind w:left="3178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5"/>
          <w:sz w:val="21"/>
          <w:szCs w:val="21"/>
        </w:rPr>
        <w:t>表11</w:t>
      </w:r>
      <w:r>
        <w:rPr>
          <w:rFonts w:ascii="黑体" w:hAnsi="黑体" w:eastAsia="黑体" w:cs="黑体"/>
          <w:spacing w:val="104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1"/>
          <w:szCs w:val="21"/>
        </w:rPr>
        <w:t>钢板理论计重的计算方法</w:t>
      </w:r>
    </w:p>
    <w:p w14:paraId="425B67DC">
      <w:pPr>
        <w:spacing w:line="239" w:lineRule="exact"/>
      </w:pPr>
    </w:p>
    <w:tbl>
      <w:tblPr>
        <w:tblStyle w:val="7"/>
        <w:tblW w:w="9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868"/>
        <w:gridCol w:w="4555"/>
        <w:gridCol w:w="1693"/>
      </w:tblGrid>
      <w:tr w14:paraId="37DB4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002" w:type="dxa"/>
            <w:gridSpan w:val="2"/>
            <w:vAlign w:val="top"/>
          </w:tcPr>
          <w:p w14:paraId="72C5B791">
            <w:pPr>
              <w:pStyle w:val="8"/>
              <w:spacing w:before="82" w:line="219" w:lineRule="auto"/>
              <w:ind w:left="1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计算顺序</w:t>
            </w:r>
          </w:p>
        </w:tc>
        <w:tc>
          <w:tcPr>
            <w:tcW w:w="4555" w:type="dxa"/>
            <w:vAlign w:val="top"/>
          </w:tcPr>
          <w:p w14:paraId="58E41A8E">
            <w:pPr>
              <w:pStyle w:val="8"/>
              <w:spacing w:before="82" w:line="219" w:lineRule="auto"/>
              <w:ind w:left="18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计算方法</w:t>
            </w:r>
          </w:p>
        </w:tc>
        <w:tc>
          <w:tcPr>
            <w:tcW w:w="1693" w:type="dxa"/>
            <w:vAlign w:val="top"/>
          </w:tcPr>
          <w:p w14:paraId="52D6919C">
            <w:pPr>
              <w:pStyle w:val="8"/>
              <w:spacing w:before="82" w:line="219" w:lineRule="auto"/>
              <w:ind w:left="358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结果的修约</w:t>
            </w:r>
          </w:p>
        </w:tc>
      </w:tr>
      <w:tr w14:paraId="018E6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02" w:type="dxa"/>
            <w:gridSpan w:val="2"/>
            <w:vAlign w:val="top"/>
          </w:tcPr>
          <w:p w14:paraId="31557B01">
            <w:pPr>
              <w:pStyle w:val="8"/>
              <w:spacing w:before="72" w:line="214" w:lineRule="auto"/>
              <w:ind w:left="2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基本重量/[</w:t>
            </w:r>
            <w:r>
              <w:rPr>
                <w:sz w:val="18"/>
                <w:szCs w:val="18"/>
              </w:rPr>
              <w:t>kg</w:t>
            </w:r>
            <w:r>
              <w:rPr>
                <w:spacing w:val="11"/>
                <w:sz w:val="18"/>
                <w:szCs w:val="18"/>
              </w:rPr>
              <w:t>/(</w:t>
            </w:r>
            <w:r>
              <w:rPr>
                <w:sz w:val="18"/>
                <w:szCs w:val="18"/>
              </w:rPr>
              <w:t>mmm</w:t>
            </w:r>
            <w:r>
              <w:rPr>
                <w:spacing w:val="11"/>
                <w:sz w:val="18"/>
                <w:szCs w:val="18"/>
              </w:rPr>
              <w:t>²)]</w:t>
            </w:r>
          </w:p>
        </w:tc>
        <w:tc>
          <w:tcPr>
            <w:tcW w:w="4555" w:type="dxa"/>
            <w:vAlign w:val="top"/>
          </w:tcPr>
          <w:p w14:paraId="3ED1CB8B">
            <w:pPr>
              <w:pStyle w:val="8"/>
              <w:spacing w:before="75" w:line="216" w:lineRule="auto"/>
              <w:ind w:left="5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7.85(厚度1</w:t>
            </w:r>
            <w:r>
              <w:rPr>
                <w:sz w:val="18"/>
                <w:szCs w:val="18"/>
              </w:rPr>
              <w:t>mm</w:t>
            </w:r>
            <w:r>
              <w:rPr>
                <w:spacing w:val="7"/>
                <w:sz w:val="18"/>
                <w:szCs w:val="18"/>
              </w:rPr>
              <w:t>,面积1m²的重量)</w:t>
            </w:r>
          </w:p>
        </w:tc>
        <w:tc>
          <w:tcPr>
            <w:tcW w:w="1693" w:type="dxa"/>
            <w:vAlign w:val="top"/>
          </w:tcPr>
          <w:p w14:paraId="70526B30">
            <w:pPr>
              <w:pStyle w:val="8"/>
              <w:spacing w:before="163" w:line="140" w:lineRule="exact"/>
              <w:ind w:left="708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</w:tr>
      <w:tr w14:paraId="19380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002" w:type="dxa"/>
            <w:gridSpan w:val="2"/>
            <w:vAlign w:val="top"/>
          </w:tcPr>
          <w:p w14:paraId="02EE1B21">
            <w:pPr>
              <w:pStyle w:val="8"/>
              <w:spacing w:before="203" w:line="214" w:lineRule="auto"/>
              <w:ind w:left="25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单位重量/(</w:t>
            </w:r>
            <w:r>
              <w:rPr>
                <w:sz w:val="18"/>
                <w:szCs w:val="18"/>
              </w:rPr>
              <w:t>kg</w:t>
            </w:r>
            <w:r>
              <w:rPr>
                <w:spacing w:val="12"/>
                <w:sz w:val="18"/>
                <w:szCs w:val="18"/>
              </w:rPr>
              <w:t>/m²)</w:t>
            </w:r>
          </w:p>
        </w:tc>
        <w:tc>
          <w:tcPr>
            <w:tcW w:w="4555" w:type="dxa"/>
            <w:vAlign w:val="top"/>
          </w:tcPr>
          <w:p w14:paraId="487FFA89">
            <w:pPr>
              <w:pStyle w:val="8"/>
              <w:spacing w:before="53" w:line="269" w:lineRule="auto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基板基本重量[kg/(mmm²)]×(订货</w:t>
            </w:r>
            <w:r>
              <w:rPr>
                <w:spacing w:val="-1"/>
                <w:sz w:val="18"/>
                <w:szCs w:val="18"/>
              </w:rPr>
              <w:t>公称厚度一公称镀层厚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度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)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(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m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m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)</w:t>
            </w:r>
          </w:p>
        </w:tc>
        <w:tc>
          <w:tcPr>
            <w:tcW w:w="1693" w:type="dxa"/>
            <w:vAlign w:val="top"/>
          </w:tcPr>
          <w:p w14:paraId="62E34434">
            <w:pPr>
              <w:pStyle w:val="8"/>
              <w:spacing w:before="209" w:line="219" w:lineRule="auto"/>
              <w:ind w:left="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修约到有效数字4位</w:t>
            </w:r>
          </w:p>
        </w:tc>
      </w:tr>
      <w:tr w14:paraId="655C4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002" w:type="dxa"/>
            <w:gridSpan w:val="2"/>
            <w:vAlign w:val="top"/>
          </w:tcPr>
          <w:p w14:paraId="168367C5">
            <w:pPr>
              <w:pStyle w:val="8"/>
              <w:spacing w:before="85" w:line="214" w:lineRule="auto"/>
              <w:ind w:left="25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镀后的单位重量/(</w:t>
            </w:r>
            <w:r>
              <w:rPr>
                <w:sz w:val="18"/>
                <w:szCs w:val="18"/>
              </w:rPr>
              <w:t>kg</w:t>
            </w:r>
            <w:r>
              <w:rPr>
                <w:spacing w:val="9"/>
                <w:sz w:val="18"/>
                <w:szCs w:val="18"/>
              </w:rPr>
              <w:t>/m²)</w:t>
            </w:r>
          </w:p>
        </w:tc>
        <w:tc>
          <w:tcPr>
            <w:tcW w:w="4555" w:type="dxa"/>
            <w:vAlign w:val="top"/>
          </w:tcPr>
          <w:p w14:paraId="0570B55D">
            <w:pPr>
              <w:pStyle w:val="8"/>
              <w:spacing w:before="85" w:line="214" w:lineRule="auto"/>
              <w:ind w:left="53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基板单位重量(</w:t>
            </w:r>
            <w:r>
              <w:rPr>
                <w:sz w:val="18"/>
                <w:szCs w:val="18"/>
              </w:rPr>
              <w:t>kg</w:t>
            </w:r>
            <w:r>
              <w:rPr>
                <w:spacing w:val="9"/>
                <w:sz w:val="18"/>
                <w:szCs w:val="18"/>
              </w:rPr>
              <w:t>/m²)十公称镀层重量(</w:t>
            </w:r>
            <w:r>
              <w:rPr>
                <w:sz w:val="18"/>
                <w:szCs w:val="18"/>
              </w:rPr>
              <w:t>kg</w:t>
            </w:r>
            <w:r>
              <w:rPr>
                <w:spacing w:val="9"/>
                <w:sz w:val="18"/>
                <w:szCs w:val="18"/>
              </w:rPr>
              <w:t>/m²)</w:t>
            </w:r>
          </w:p>
        </w:tc>
        <w:tc>
          <w:tcPr>
            <w:tcW w:w="1693" w:type="dxa"/>
            <w:vAlign w:val="top"/>
          </w:tcPr>
          <w:p w14:paraId="464A04C4">
            <w:pPr>
              <w:pStyle w:val="8"/>
              <w:spacing w:before="91" w:line="219" w:lineRule="auto"/>
              <w:ind w:left="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修约到有效数字4位</w:t>
            </w:r>
          </w:p>
        </w:tc>
      </w:tr>
      <w:tr w14:paraId="6E67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5A5F1E89">
            <w:pPr>
              <w:spacing w:line="284" w:lineRule="auto"/>
              <w:rPr>
                <w:rFonts w:ascii="Arial"/>
                <w:sz w:val="21"/>
              </w:rPr>
            </w:pPr>
          </w:p>
          <w:p w14:paraId="30381DD2">
            <w:pPr>
              <w:spacing w:line="285" w:lineRule="auto"/>
              <w:rPr>
                <w:rFonts w:ascii="Arial"/>
                <w:sz w:val="21"/>
              </w:rPr>
            </w:pPr>
          </w:p>
          <w:p w14:paraId="47581896">
            <w:pPr>
              <w:pStyle w:val="8"/>
              <w:spacing w:before="58" w:line="219" w:lineRule="auto"/>
              <w:ind w:left="15"/>
              <w:rPr>
                <w:sz w:val="18"/>
                <w:szCs w:val="18"/>
              </w:rPr>
            </w:pPr>
            <w:r>
              <w:rPr>
                <w:color w:val="404040"/>
                <w:spacing w:val="-2"/>
                <w:sz w:val="18"/>
                <w:szCs w:val="18"/>
              </w:rPr>
              <w:t>钢板</w:t>
            </w:r>
          </w:p>
        </w:tc>
        <w:tc>
          <w:tcPr>
            <w:tcW w:w="1868" w:type="dxa"/>
            <w:vAlign w:val="top"/>
          </w:tcPr>
          <w:p w14:paraId="505EC3DF">
            <w:pPr>
              <w:pStyle w:val="8"/>
              <w:spacing w:before="91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钢板的面积/m²</w:t>
            </w:r>
          </w:p>
        </w:tc>
        <w:tc>
          <w:tcPr>
            <w:tcW w:w="4555" w:type="dxa"/>
            <w:vAlign w:val="top"/>
          </w:tcPr>
          <w:p w14:paraId="7092F9F5">
            <w:pPr>
              <w:pStyle w:val="8"/>
              <w:spacing w:before="92" w:line="220" w:lineRule="auto"/>
              <w:ind w:left="5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宽度(</w:t>
            </w:r>
            <w:r>
              <w:rPr>
                <w:sz w:val="18"/>
                <w:szCs w:val="18"/>
              </w:rPr>
              <w:t>mm</w:t>
            </w:r>
            <w:r>
              <w:rPr>
                <w:spacing w:val="8"/>
                <w:sz w:val="18"/>
                <w:szCs w:val="18"/>
              </w:rPr>
              <w:t>)×长度(</w:t>
            </w:r>
            <w:r>
              <w:rPr>
                <w:sz w:val="18"/>
                <w:szCs w:val="18"/>
              </w:rPr>
              <w:t>mm</w:t>
            </w:r>
            <w:r>
              <w:rPr>
                <w:spacing w:val="8"/>
                <w:sz w:val="18"/>
                <w:szCs w:val="18"/>
              </w:rPr>
              <w:t>)×10-</w:t>
            </w:r>
            <w:r>
              <w:rPr>
                <w:rFonts w:ascii="Calibri" w:hAnsi="Calibri" w:eastAsia="Calibri" w:cs="Calibri"/>
                <w:spacing w:val="8"/>
                <w:sz w:val="18"/>
                <w:szCs w:val="18"/>
              </w:rPr>
              <w:t>⁶</w:t>
            </w:r>
          </w:p>
        </w:tc>
        <w:tc>
          <w:tcPr>
            <w:tcW w:w="1693" w:type="dxa"/>
            <w:vAlign w:val="top"/>
          </w:tcPr>
          <w:p w14:paraId="7CC9BBEB">
            <w:pPr>
              <w:pStyle w:val="8"/>
              <w:spacing w:before="92" w:line="219" w:lineRule="auto"/>
              <w:ind w:left="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修约到有效数字4位</w:t>
            </w:r>
          </w:p>
        </w:tc>
      </w:tr>
      <w:tr w14:paraId="16651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A4CCE36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0A108369">
            <w:pPr>
              <w:pStyle w:val="8"/>
              <w:spacing w:before="77" w:line="214" w:lineRule="auto"/>
              <w:ind w:left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1块钢板的重量/kg</w:t>
            </w:r>
          </w:p>
        </w:tc>
        <w:tc>
          <w:tcPr>
            <w:tcW w:w="4555" w:type="dxa"/>
            <w:vAlign w:val="top"/>
          </w:tcPr>
          <w:p w14:paraId="47141C35">
            <w:pPr>
              <w:pStyle w:val="8"/>
              <w:spacing w:before="77" w:line="214" w:lineRule="auto"/>
              <w:ind w:left="53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镀后的单位重量(</w:t>
            </w:r>
            <w:r>
              <w:rPr>
                <w:sz w:val="18"/>
                <w:szCs w:val="18"/>
              </w:rPr>
              <w:t>kg</w:t>
            </w:r>
            <w:r>
              <w:rPr>
                <w:spacing w:val="11"/>
                <w:sz w:val="18"/>
                <w:szCs w:val="18"/>
              </w:rPr>
              <w:t>/m²)×面积(m²)</w:t>
            </w:r>
          </w:p>
        </w:tc>
        <w:tc>
          <w:tcPr>
            <w:tcW w:w="1693" w:type="dxa"/>
            <w:vAlign w:val="top"/>
          </w:tcPr>
          <w:p w14:paraId="0833CA41">
            <w:pPr>
              <w:pStyle w:val="8"/>
              <w:spacing w:before="83" w:line="219" w:lineRule="auto"/>
              <w:ind w:left="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修约到有效数字3位</w:t>
            </w:r>
          </w:p>
        </w:tc>
      </w:tr>
      <w:tr w14:paraId="7E640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1C2A384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656E64C5">
            <w:pPr>
              <w:pStyle w:val="8"/>
              <w:spacing w:before="98" w:line="214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单捆重量/kg</w:t>
            </w:r>
          </w:p>
        </w:tc>
        <w:tc>
          <w:tcPr>
            <w:tcW w:w="4555" w:type="dxa"/>
            <w:vAlign w:val="top"/>
          </w:tcPr>
          <w:p w14:paraId="31853967">
            <w:pPr>
              <w:pStyle w:val="8"/>
              <w:spacing w:before="98" w:line="214" w:lineRule="auto"/>
              <w:ind w:lef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1张钢板重量(kg)×1捆中同规格钢板的块数</w:t>
            </w:r>
          </w:p>
        </w:tc>
        <w:tc>
          <w:tcPr>
            <w:tcW w:w="1693" w:type="dxa"/>
            <w:vAlign w:val="top"/>
          </w:tcPr>
          <w:p w14:paraId="7418CFC9">
            <w:pPr>
              <w:pStyle w:val="8"/>
              <w:spacing w:before="98" w:line="214" w:lineRule="auto"/>
              <w:ind w:left="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修约到kg的整数值</w:t>
            </w:r>
          </w:p>
        </w:tc>
      </w:tr>
      <w:tr w14:paraId="24D1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6B053218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0A8A5220">
            <w:pPr>
              <w:pStyle w:val="8"/>
              <w:spacing w:before="80" w:line="214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总重量/kg</w:t>
            </w:r>
          </w:p>
        </w:tc>
        <w:tc>
          <w:tcPr>
            <w:tcW w:w="4555" w:type="dxa"/>
            <w:vAlign w:val="top"/>
          </w:tcPr>
          <w:p w14:paraId="0C1CCE0B">
            <w:pPr>
              <w:pStyle w:val="8"/>
              <w:spacing w:before="80" w:line="214" w:lineRule="auto"/>
              <w:ind w:left="5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各捆重量(</w:t>
            </w:r>
            <w:r>
              <w:rPr>
                <w:sz w:val="18"/>
                <w:szCs w:val="18"/>
              </w:rPr>
              <w:t>kg</w:t>
            </w:r>
            <w:r>
              <w:rPr>
                <w:spacing w:val="1"/>
                <w:sz w:val="18"/>
                <w:szCs w:val="18"/>
              </w:rPr>
              <w:t>)相加</w:t>
            </w:r>
          </w:p>
        </w:tc>
        <w:tc>
          <w:tcPr>
            <w:tcW w:w="1693" w:type="dxa"/>
            <w:vAlign w:val="top"/>
          </w:tcPr>
          <w:p w14:paraId="7C553A1F">
            <w:pPr>
              <w:pStyle w:val="8"/>
              <w:spacing w:before="80" w:line="214" w:lineRule="auto"/>
              <w:ind w:left="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kg的整数值</w:t>
            </w:r>
          </w:p>
        </w:tc>
      </w:tr>
    </w:tbl>
    <w:p w14:paraId="134A6F05">
      <w:pPr>
        <w:pStyle w:val="2"/>
        <w:spacing w:line="338" w:lineRule="auto"/>
      </w:pPr>
    </w:p>
    <w:p w14:paraId="36CD34CB">
      <w:pPr>
        <w:spacing w:before="69" w:line="222" w:lineRule="auto"/>
        <w:ind w:left="8"/>
        <w:outlineLvl w:val="0"/>
        <w:rPr>
          <w:rFonts w:ascii="黑体" w:hAnsi="黑体" w:eastAsia="黑体" w:cs="黑体"/>
          <w:sz w:val="21"/>
          <w:szCs w:val="21"/>
        </w:rPr>
      </w:pPr>
      <w:bookmarkStart w:id="28" w:name="bookmark26"/>
      <w:bookmarkEnd w:id="28"/>
      <w:r>
        <w:rPr>
          <w:rFonts w:ascii="宋体" w:hAnsi="宋体" w:eastAsia="宋体" w:cs="宋体"/>
          <w:b/>
          <w:bCs/>
          <w:spacing w:val="-8"/>
          <w:sz w:val="21"/>
          <w:szCs w:val="21"/>
        </w:rPr>
        <w:t>10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 </w:t>
      </w:r>
      <w:r>
        <w:rPr>
          <w:rFonts w:ascii="黑体" w:hAnsi="黑体" w:eastAsia="黑体" w:cs="黑体"/>
          <w:b/>
          <w:bCs/>
          <w:spacing w:val="-8"/>
          <w:sz w:val="21"/>
          <w:szCs w:val="21"/>
        </w:rPr>
        <w:t>数值修约</w:t>
      </w:r>
    </w:p>
    <w:p w14:paraId="0381226C">
      <w:pPr>
        <w:pStyle w:val="2"/>
        <w:spacing w:line="311" w:lineRule="auto"/>
      </w:pPr>
    </w:p>
    <w:p w14:paraId="42394E24">
      <w:pPr>
        <w:spacing w:before="69" w:line="219" w:lineRule="auto"/>
        <w:ind w:left="40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测量结果按照修约值比较法进行修约，修约规则按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GB/T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8170</w:t>
      </w:r>
      <w:r>
        <w:rPr>
          <w:rFonts w:ascii="宋体" w:hAnsi="宋体" w:eastAsia="宋体" w:cs="宋体"/>
          <w:spacing w:val="-5"/>
          <w:sz w:val="21"/>
          <w:szCs w:val="21"/>
        </w:rPr>
        <w:t>的规定。</w:t>
      </w:r>
    </w:p>
    <w:p w14:paraId="22DB584F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28" w:type="default"/>
          <w:pgSz w:w="11910" w:h="16840"/>
          <w:pgMar w:top="400" w:right="1151" w:bottom="1255" w:left="1494" w:header="0" w:footer="89" w:gutter="0"/>
          <w:cols w:space="720" w:num="1"/>
        </w:sectPr>
      </w:pPr>
    </w:p>
    <w:p w14:paraId="3EB9A592">
      <w:pPr>
        <w:pStyle w:val="2"/>
        <w:spacing w:line="315" w:lineRule="auto"/>
      </w:pPr>
    </w:p>
    <w:p w14:paraId="22F82CF6">
      <w:pPr>
        <w:pStyle w:val="2"/>
        <w:spacing w:line="315" w:lineRule="auto"/>
      </w:pPr>
    </w:p>
    <w:p w14:paraId="70837C39">
      <w:pPr>
        <w:pStyle w:val="2"/>
        <w:spacing w:line="315" w:lineRule="auto"/>
      </w:pPr>
    </w:p>
    <w:p w14:paraId="1631BEA6">
      <w:pPr>
        <w:spacing w:before="58" w:line="189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0"/>
          <w:szCs w:val="20"/>
        </w:rPr>
        <w:t>GB/T    25052—2024</w:t>
      </w:r>
    </w:p>
    <w:p w14:paraId="465D6D7E">
      <w:pPr>
        <w:pStyle w:val="2"/>
        <w:spacing w:line="244" w:lineRule="auto"/>
      </w:pPr>
    </w:p>
    <w:p w14:paraId="05FF616A">
      <w:pPr>
        <w:pStyle w:val="2"/>
        <w:spacing w:line="245" w:lineRule="auto"/>
      </w:pPr>
    </w:p>
    <w:p w14:paraId="579CB0E9">
      <w:pPr>
        <w:pStyle w:val="2"/>
        <w:spacing w:line="245" w:lineRule="auto"/>
      </w:pPr>
    </w:p>
    <w:p w14:paraId="36128EE4">
      <w:pPr>
        <w:spacing w:before="65" w:line="222" w:lineRule="auto"/>
        <w:ind w:left="3942"/>
        <w:outlineLvl w:val="0"/>
        <w:rPr>
          <w:rFonts w:ascii="黑体" w:hAnsi="黑体" w:eastAsia="黑体" w:cs="黑体"/>
          <w:sz w:val="20"/>
          <w:szCs w:val="20"/>
        </w:rPr>
      </w:pPr>
      <w:bookmarkStart w:id="29" w:name="bookmark27"/>
      <w:bookmarkEnd w:id="29"/>
      <w:r>
        <w:rPr>
          <w:rFonts w:ascii="黑体" w:hAnsi="黑体" w:eastAsia="黑体" w:cs="黑体"/>
          <w:b/>
          <w:bCs/>
          <w:spacing w:val="-9"/>
          <w:sz w:val="20"/>
          <w:szCs w:val="20"/>
        </w:rPr>
        <w:t>参</w:t>
      </w:r>
      <w:r>
        <w:rPr>
          <w:rFonts w:ascii="黑体" w:hAnsi="黑体" w:eastAsia="黑体" w:cs="黑体"/>
          <w:spacing w:val="4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9"/>
          <w:sz w:val="20"/>
          <w:szCs w:val="20"/>
        </w:rPr>
        <w:t>考</w:t>
      </w:r>
      <w:r>
        <w:rPr>
          <w:rFonts w:ascii="黑体" w:hAnsi="黑体" w:eastAsia="黑体" w:cs="黑体"/>
          <w:spacing w:val="9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9"/>
          <w:sz w:val="20"/>
          <w:szCs w:val="20"/>
        </w:rPr>
        <w:t>文</w:t>
      </w:r>
      <w:r>
        <w:rPr>
          <w:rFonts w:ascii="黑体" w:hAnsi="黑体" w:eastAsia="黑体" w:cs="黑体"/>
          <w:spacing w:val="5"/>
          <w:sz w:val="20"/>
          <w:szCs w:val="20"/>
        </w:rPr>
        <w:t xml:space="preserve">  </w:t>
      </w:r>
      <w:r>
        <w:rPr>
          <w:rFonts w:ascii="黑体" w:hAnsi="黑体" w:eastAsia="黑体" w:cs="黑体"/>
          <w:b/>
          <w:bCs/>
          <w:spacing w:val="-9"/>
          <w:sz w:val="20"/>
          <w:szCs w:val="20"/>
        </w:rPr>
        <w:t>献</w:t>
      </w:r>
    </w:p>
    <w:p w14:paraId="6773AF26">
      <w:pPr>
        <w:spacing w:before="224" w:line="212" w:lineRule="auto"/>
        <w:ind w:left="40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[1]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/T        708—2019    </w:t>
      </w:r>
      <w:r>
        <w:rPr>
          <w:rFonts w:ascii="宋体" w:hAnsi="宋体" w:eastAsia="宋体" w:cs="宋体"/>
          <w:spacing w:val="3"/>
          <w:sz w:val="20"/>
          <w:szCs w:val="20"/>
        </w:rPr>
        <w:t>冷轧钢板</w:t>
      </w:r>
      <w:r>
        <w:rPr>
          <w:rFonts w:ascii="宋体" w:hAnsi="宋体" w:eastAsia="宋体" w:cs="宋体"/>
          <w:spacing w:val="2"/>
          <w:sz w:val="20"/>
          <w:szCs w:val="20"/>
        </w:rPr>
        <w:t>和钢带的尺寸、外形、重量及允许偏差</w:t>
      </w:r>
    </w:p>
    <w:p w14:paraId="59FE6490">
      <w:pPr>
        <w:pStyle w:val="2"/>
        <w:spacing w:line="246" w:lineRule="auto"/>
      </w:pPr>
    </w:p>
    <w:p w14:paraId="682ED3BC">
      <w:pPr>
        <w:pStyle w:val="2"/>
        <w:spacing w:line="246" w:lineRule="auto"/>
      </w:pPr>
    </w:p>
    <w:p w14:paraId="6CCAFD03">
      <w:pPr>
        <w:pStyle w:val="2"/>
        <w:spacing w:line="246" w:lineRule="auto"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48260</wp:posOffset>
            </wp:positionV>
            <wp:extent cx="1498600" cy="63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49865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2BA67">
      <w:pPr>
        <w:pStyle w:val="2"/>
        <w:spacing w:line="246" w:lineRule="auto"/>
      </w:pPr>
    </w:p>
    <w:p w14:paraId="07386C24">
      <w:pPr>
        <w:pStyle w:val="2"/>
        <w:spacing w:line="247" w:lineRule="auto"/>
      </w:pPr>
    </w:p>
    <w:p w14:paraId="0DD11833">
      <w:pPr>
        <w:pStyle w:val="2"/>
        <w:spacing w:line="247" w:lineRule="auto"/>
      </w:pPr>
    </w:p>
    <w:p w14:paraId="17E404D1">
      <w:pPr>
        <w:pStyle w:val="2"/>
        <w:spacing w:line="247" w:lineRule="auto"/>
      </w:pPr>
    </w:p>
    <w:p w14:paraId="06059DDF">
      <w:pPr>
        <w:pStyle w:val="2"/>
        <w:spacing w:line="247" w:lineRule="auto"/>
      </w:pPr>
    </w:p>
    <w:p w14:paraId="2AE1BD09">
      <w:pPr>
        <w:pStyle w:val="2"/>
        <w:spacing w:line="247" w:lineRule="auto"/>
      </w:pPr>
    </w:p>
    <w:p w14:paraId="2332A462">
      <w:pPr>
        <w:pStyle w:val="2"/>
        <w:spacing w:line="247" w:lineRule="auto"/>
      </w:pPr>
    </w:p>
    <w:p w14:paraId="68FB55BA">
      <w:pPr>
        <w:pStyle w:val="2"/>
        <w:spacing w:line="247" w:lineRule="auto"/>
      </w:pPr>
    </w:p>
    <w:p w14:paraId="11B990EE">
      <w:pPr>
        <w:pStyle w:val="2"/>
        <w:spacing w:line="247" w:lineRule="auto"/>
      </w:pPr>
    </w:p>
    <w:p w14:paraId="147E8006">
      <w:pPr>
        <w:pStyle w:val="2"/>
        <w:spacing w:line="247" w:lineRule="auto"/>
      </w:pPr>
    </w:p>
    <w:p w14:paraId="1EF6FB42">
      <w:pPr>
        <w:pStyle w:val="2"/>
        <w:spacing w:line="247" w:lineRule="auto"/>
      </w:pPr>
    </w:p>
    <w:p w14:paraId="7AF9A80F">
      <w:pPr>
        <w:pStyle w:val="2"/>
        <w:spacing w:line="247" w:lineRule="auto"/>
      </w:pPr>
    </w:p>
    <w:p w14:paraId="64B3DFC5">
      <w:pPr>
        <w:pStyle w:val="2"/>
        <w:spacing w:line="247" w:lineRule="auto"/>
      </w:pPr>
    </w:p>
    <w:p w14:paraId="6EE46A0B">
      <w:pPr>
        <w:pStyle w:val="2"/>
        <w:spacing w:line="247" w:lineRule="auto"/>
      </w:pPr>
    </w:p>
    <w:p w14:paraId="571EE7D7">
      <w:pPr>
        <w:spacing w:line="310" w:lineRule="exact"/>
        <w:ind w:firstLine="739"/>
      </w:pPr>
      <w:r>
        <w:rPr>
          <w:position w:val="-6"/>
        </w:rPr>
        <w:drawing>
          <wp:inline distT="0" distB="0" distL="0" distR="0">
            <wp:extent cx="190500" cy="19621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8" cy="19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9D2C5">
      <w:pPr>
        <w:spacing w:line="310" w:lineRule="exact"/>
        <w:sectPr>
          <w:footerReference r:id="rId29" w:type="default"/>
          <w:pgSz w:w="11910" w:h="16840"/>
          <w:pgMar w:top="400" w:right="1786" w:bottom="1255" w:left="1110" w:header="0" w:footer="1129" w:gutter="0"/>
          <w:cols w:space="720" w:num="1"/>
        </w:sectPr>
      </w:pPr>
    </w:p>
    <w:p w14:paraId="07AD7CA7">
      <w:pPr>
        <w:pStyle w:val="2"/>
      </w:pPr>
    </w:p>
    <w:sectPr>
      <w:footerReference r:id="rId30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C3A3"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C3A3">
    <w:pPr>
      <w:pStyle w:val="2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40D59">
    <w:pPr>
      <w:spacing w:line="173" w:lineRule="auto"/>
      <w:ind w:left="21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605040"/>
        <w:sz w:val="14"/>
        <w:szCs w:val="14"/>
      </w:rPr>
      <w:t>8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C9096">
    <w:pPr>
      <w:spacing w:line="173" w:lineRule="auto"/>
      <w:ind w:left="8927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605060"/>
        <w:sz w:val="14"/>
        <w:szCs w:val="14"/>
      </w:rPr>
      <w:t>9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32C03">
    <w:pPr>
      <w:spacing w:line="230" w:lineRule="auto"/>
      <w:ind w:left="22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color w:val="505080"/>
        <w:spacing w:val="-6"/>
        <w:sz w:val="20"/>
        <w:szCs w:val="20"/>
      </w:rPr>
      <w:t>10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628C8">
    <w:pPr>
      <w:spacing w:after="40" w:line="188" w:lineRule="auto"/>
      <w:ind w:left="887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605080"/>
        <w:spacing w:val="-5"/>
        <w:sz w:val="14"/>
        <w:szCs w:val="14"/>
      </w:rPr>
      <w:t>11</w:t>
    </w:r>
  </w:p>
  <w:p w14:paraId="6D5BB833">
    <w:pPr>
      <w:pStyle w:val="2"/>
      <w:spacing w:line="313" w:lineRule="auto"/>
    </w:pPr>
  </w:p>
  <w:p w14:paraId="31A3698C">
    <w:pPr>
      <w:pStyle w:val="2"/>
      <w:spacing w:line="312" w:lineRule="auto"/>
    </w:pPr>
  </w:p>
  <w:p w14:paraId="3E06087D">
    <w:pPr>
      <w:spacing w:line="360" w:lineRule="exact"/>
      <w:ind w:firstLine="3435"/>
    </w:pPr>
    <w:r>
      <w:rPr>
        <w:position w:val="-7"/>
      </w:rPr>
      <w:drawing>
        <wp:inline distT="0" distB="0" distL="0" distR="0">
          <wp:extent cx="234315" cy="228600"/>
          <wp:effectExtent l="0" t="0" r="0" b="0"/>
          <wp:docPr id="54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902" cy="22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163BE">
    <w:pPr>
      <w:spacing w:line="173" w:lineRule="auto"/>
      <w:ind w:left="23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505070"/>
        <w:spacing w:val="-5"/>
        <w:sz w:val="14"/>
        <w:szCs w:val="14"/>
      </w:rPr>
      <w:t>12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C3A3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81EBD">
    <w:pPr>
      <w:spacing w:line="224" w:lineRule="auto"/>
      <w:ind w:left="8770"/>
      <w:rPr>
        <w:rFonts w:ascii="宋体" w:hAnsi="宋体" w:eastAsia="宋体" w:cs="宋体"/>
        <w:sz w:val="11"/>
        <w:szCs w:val="11"/>
      </w:rPr>
    </w:pPr>
    <w:r>
      <w:rPr>
        <w:rFonts w:ascii="宋体" w:hAnsi="宋体" w:eastAsia="宋体" w:cs="宋体"/>
        <w:sz w:val="11"/>
        <w:szCs w:val="11"/>
      </w:rPr>
      <w:t>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C3A3">
    <w:pPr>
      <w:pStyle w:val="2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751AD">
    <w:pPr>
      <w:spacing w:line="181" w:lineRule="auto"/>
      <w:ind w:left="897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color w:val="908070"/>
        <w:sz w:val="20"/>
        <w:szCs w:val="20"/>
      </w:rPr>
      <w:t>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790D6">
    <w:pPr>
      <w:spacing w:line="173" w:lineRule="auto"/>
      <w:ind w:left="12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505040"/>
        <w:sz w:val="14"/>
        <w:szCs w:val="14"/>
      </w:rPr>
      <w:t>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CC52B">
    <w:pPr>
      <w:spacing w:line="173" w:lineRule="auto"/>
      <w:ind w:left="893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505050"/>
        <w:sz w:val="14"/>
        <w:szCs w:val="14"/>
      </w:rPr>
      <w:t>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EC4DD">
    <w:pPr>
      <w:spacing w:line="177" w:lineRule="auto"/>
      <w:ind w:left="22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color w:val="808080"/>
        <w:sz w:val="20"/>
        <w:szCs w:val="20"/>
      </w:rPr>
      <w:t>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89E57">
    <w:pPr>
      <w:spacing w:line="170" w:lineRule="auto"/>
      <w:ind w:left="894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604030"/>
        <w:sz w:val="14"/>
        <w:szCs w:val="14"/>
      </w:rPr>
      <w:t>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5FD2D">
    <w:pPr>
      <w:spacing w:line="173" w:lineRule="auto"/>
      <w:ind w:left="2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504040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7C706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48580"/>
          <wp:effectExtent l="0" t="0" r="0" b="0"/>
          <wp:wrapNone/>
          <wp:docPr id="3" name="WordPictureWatermark26179" descr="辉睿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6179" descr="辉睿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4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5E05">
    <w:pPr>
      <w:pStyle w:val="2"/>
      <w:spacing w:line="14" w:lineRule="auto"/>
      <w:rPr>
        <w:sz w:val="2"/>
      </w:rPr>
    </w:pPr>
    <w:r>
      <w:rPr>
        <w:sz w:val="1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48580"/>
          <wp:effectExtent l="0" t="0" r="0" b="0"/>
          <wp:wrapNone/>
          <wp:docPr id="19" name="WordPictureWatermark26179" descr="辉睿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26179" descr="辉睿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4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5E05">
    <w:pPr>
      <w:pStyle w:val="2"/>
      <w:spacing w:line="14" w:lineRule="auto"/>
      <w:rPr>
        <w:sz w:val="2"/>
      </w:rPr>
    </w:pPr>
    <w:r>
      <w:rPr>
        <w:sz w:val="1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48580"/>
          <wp:effectExtent l="0" t="0" r="0" b="0"/>
          <wp:wrapNone/>
          <wp:docPr id="19" name="WordPictureWatermark26179" descr="辉睿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26179" descr="辉睿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4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06AF">
    <w:pPr>
      <w:spacing w:before="83" w:line="189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48580"/>
          <wp:effectExtent l="0" t="0" r="0" b="0"/>
          <wp:wrapNone/>
          <wp:docPr id="6" name="WordPictureWatermark26179" descr="辉睿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26179" descr="辉睿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4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bCs/>
        <w:spacing w:val="-1"/>
        <w:sz w:val="20"/>
        <w:szCs w:val="20"/>
      </w:rPr>
      <w:t>GB/T    25052—2024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5E05">
    <w:pPr>
      <w:pStyle w:val="2"/>
      <w:spacing w:line="14" w:lineRule="auto"/>
      <w:rPr>
        <w:sz w:val="2"/>
      </w:rPr>
    </w:pPr>
    <w:r>
      <w:rPr>
        <w:sz w:val="1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48580"/>
          <wp:effectExtent l="0" t="0" r="0" b="0"/>
          <wp:wrapNone/>
          <wp:docPr id="19" name="WordPictureWatermark26179" descr="辉睿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26179" descr="辉睿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4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2D64D">
    <w:pPr>
      <w:spacing w:before="83" w:line="189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sz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48580"/>
          <wp:effectExtent l="0" t="0" r="0" b="0"/>
          <wp:wrapNone/>
          <wp:docPr id="9" name="WordPictureWatermark26179" descr="辉睿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26179" descr="辉睿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4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bCs/>
        <w:spacing w:val="-1"/>
        <w:sz w:val="20"/>
        <w:szCs w:val="20"/>
      </w:rPr>
      <w:t>GB/T    25052—2024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BF9FF">
    <w:pPr>
      <w:spacing w:before="83" w:line="189" w:lineRule="auto"/>
      <w:rPr>
        <w:rFonts w:ascii="Times New Roman" w:hAnsi="Times New Roman" w:eastAsia="Times New Roman" w:cs="Times New Roman"/>
        <w:sz w:val="20"/>
        <w:szCs w:val="20"/>
      </w:rPr>
    </w:pP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48580"/>
          <wp:effectExtent l="0" t="0" r="0" b="0"/>
          <wp:wrapNone/>
          <wp:docPr id="11" name="WordPictureWatermark26179" descr="辉睿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26179" descr="辉睿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4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bCs/>
        <w:spacing w:val="-1"/>
        <w:sz w:val="20"/>
        <w:szCs w:val="20"/>
      </w:rPr>
      <w:t>GB/T    25052—2024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516E8">
    <w:pPr>
      <w:spacing w:before="83" w:line="189" w:lineRule="auto"/>
      <w:ind w:left="7509"/>
      <w:rPr>
        <w:rFonts w:ascii="Times New Roman" w:hAnsi="Times New Roman" w:eastAsia="Times New Roman" w:cs="Times New Roman"/>
        <w:sz w:val="20"/>
        <w:szCs w:val="20"/>
      </w:rPr>
    </w:pPr>
    <w:r>
      <w:rPr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48580"/>
          <wp:effectExtent l="0" t="0" r="0" b="0"/>
          <wp:wrapNone/>
          <wp:docPr id="13" name="WordPictureWatermark26179" descr="辉睿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26179" descr="辉睿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4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bCs/>
        <w:spacing w:val="-1"/>
        <w:sz w:val="20"/>
        <w:szCs w:val="20"/>
      </w:rPr>
      <w:t>GB/T    25052—2024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F0E9F">
    <w:pPr>
      <w:spacing w:before="83" w:line="189" w:lineRule="auto"/>
      <w:rPr>
        <w:rFonts w:ascii="Times New Roman" w:hAnsi="Times New Roman" w:eastAsia="Times New Roman" w:cs="Times New Roman"/>
        <w:sz w:val="20"/>
        <w:szCs w:val="20"/>
      </w:rPr>
    </w:pPr>
    <w:r>
      <w:rPr>
        <w:sz w:val="18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48580"/>
          <wp:effectExtent l="0" t="0" r="0" b="0"/>
          <wp:wrapNone/>
          <wp:docPr id="15" name="WordPictureWatermark26179" descr="辉睿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WordPictureWatermark26179" descr="辉睿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4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bCs/>
        <w:spacing w:val="-1"/>
        <w:sz w:val="20"/>
        <w:szCs w:val="20"/>
      </w:rPr>
      <w:t>GB/T    25052—2024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CBC83">
    <w:pPr>
      <w:spacing w:before="83" w:line="189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sz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48580"/>
          <wp:effectExtent l="0" t="0" r="0" b="0"/>
          <wp:wrapNone/>
          <wp:docPr id="17" name="WordPictureWatermark26179" descr="辉睿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26179" descr="辉睿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4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bCs/>
        <w:spacing w:val="-1"/>
        <w:sz w:val="20"/>
        <w:szCs w:val="20"/>
      </w:rPr>
      <w:t>GB/T    25052—2024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CF5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0" Type="http://schemas.openxmlformats.org/officeDocument/2006/relationships/fontTable" Target="fontTable.xml"/><Relationship Id="rId6" Type="http://schemas.openxmlformats.org/officeDocument/2006/relationships/header" Target="header2.xml"/><Relationship Id="rId59" Type="http://schemas.openxmlformats.org/officeDocument/2006/relationships/customXml" Target="../customXml/item1.xml"/><Relationship Id="rId58" Type="http://schemas.openxmlformats.org/officeDocument/2006/relationships/image" Target="media/image29.jpeg"/><Relationship Id="rId57" Type="http://schemas.openxmlformats.org/officeDocument/2006/relationships/image" Target="media/image28.jpeg"/><Relationship Id="rId56" Type="http://schemas.openxmlformats.org/officeDocument/2006/relationships/image" Target="media/image27.jpeg"/><Relationship Id="rId55" Type="http://schemas.openxmlformats.org/officeDocument/2006/relationships/image" Target="media/image26.jpeg"/><Relationship Id="rId54" Type="http://schemas.openxmlformats.org/officeDocument/2006/relationships/image" Target="media/image25.jpeg"/><Relationship Id="rId53" Type="http://schemas.openxmlformats.org/officeDocument/2006/relationships/image" Target="media/image24.jpeg"/><Relationship Id="rId52" Type="http://schemas.openxmlformats.org/officeDocument/2006/relationships/image" Target="media/image23.jpeg"/><Relationship Id="rId51" Type="http://schemas.openxmlformats.org/officeDocument/2006/relationships/image" Target="media/image22.jpeg"/><Relationship Id="rId50" Type="http://schemas.openxmlformats.org/officeDocument/2006/relationships/image" Target="media/image21.png"/><Relationship Id="rId5" Type="http://schemas.openxmlformats.org/officeDocument/2006/relationships/header" Target="header1.xml"/><Relationship Id="rId49" Type="http://schemas.openxmlformats.org/officeDocument/2006/relationships/image" Target="media/image20.png"/><Relationship Id="rId48" Type="http://schemas.openxmlformats.org/officeDocument/2006/relationships/image" Target="media/image19.png"/><Relationship Id="rId47" Type="http://schemas.openxmlformats.org/officeDocument/2006/relationships/image" Target="media/image18.png"/><Relationship Id="rId46" Type="http://schemas.openxmlformats.org/officeDocument/2006/relationships/image" Target="media/image17.png"/><Relationship Id="rId45" Type="http://schemas.openxmlformats.org/officeDocument/2006/relationships/image" Target="media/image16.png"/><Relationship Id="rId44" Type="http://schemas.openxmlformats.org/officeDocument/2006/relationships/image" Target="media/image15.png"/><Relationship Id="rId43" Type="http://schemas.openxmlformats.org/officeDocument/2006/relationships/image" Target="media/image14.png"/><Relationship Id="rId42" Type="http://schemas.openxmlformats.org/officeDocument/2006/relationships/image" Target="media/image13.jpeg"/><Relationship Id="rId41" Type="http://schemas.openxmlformats.org/officeDocument/2006/relationships/image" Target="media/image12.jpeg"/><Relationship Id="rId40" Type="http://schemas.openxmlformats.org/officeDocument/2006/relationships/image" Target="media/image11.jpeg"/><Relationship Id="rId4" Type="http://schemas.openxmlformats.org/officeDocument/2006/relationships/endnotes" Target="endnotes.xml"/><Relationship Id="rId39" Type="http://schemas.openxmlformats.org/officeDocument/2006/relationships/image" Target="media/image10.jpeg"/><Relationship Id="rId38" Type="http://schemas.openxmlformats.org/officeDocument/2006/relationships/image" Target="media/image9.jpeg"/><Relationship Id="rId37" Type="http://schemas.openxmlformats.org/officeDocument/2006/relationships/image" Target="media/image8.jpeg"/><Relationship Id="rId36" Type="http://schemas.openxmlformats.org/officeDocument/2006/relationships/image" Target="media/image7.jpeg"/><Relationship Id="rId35" Type="http://schemas.openxmlformats.org/officeDocument/2006/relationships/image" Target="media/image6.jpeg"/><Relationship Id="rId34" Type="http://schemas.openxmlformats.org/officeDocument/2006/relationships/image" Target="media/image5.jpeg"/><Relationship Id="rId33" Type="http://schemas.openxmlformats.org/officeDocument/2006/relationships/image" Target="media/image4.jpeg"/><Relationship Id="rId32" Type="http://schemas.openxmlformats.org/officeDocument/2006/relationships/image" Target="media/image3.jpeg"/><Relationship Id="rId31" Type="http://schemas.openxmlformats.org/officeDocument/2006/relationships/theme" Target="theme/theme1.xml"/><Relationship Id="rId30" Type="http://schemas.openxmlformats.org/officeDocument/2006/relationships/footer" Target="footer16.xml"/><Relationship Id="rId3" Type="http://schemas.openxmlformats.org/officeDocument/2006/relationships/footnotes" Target="footnotes.xml"/><Relationship Id="rId29" Type="http://schemas.openxmlformats.org/officeDocument/2006/relationships/footer" Target="footer15.xml"/><Relationship Id="rId28" Type="http://schemas.openxmlformats.org/officeDocument/2006/relationships/footer" Target="footer14.xml"/><Relationship Id="rId27" Type="http://schemas.openxmlformats.org/officeDocument/2006/relationships/footer" Target="footer13.xml"/><Relationship Id="rId26" Type="http://schemas.openxmlformats.org/officeDocument/2006/relationships/header" Target="header10.xml"/><Relationship Id="rId25" Type="http://schemas.openxmlformats.org/officeDocument/2006/relationships/footer" Target="footer12.xml"/><Relationship Id="rId24" Type="http://schemas.openxmlformats.org/officeDocument/2006/relationships/header" Target="header9.xml"/><Relationship Id="rId23" Type="http://schemas.openxmlformats.org/officeDocument/2006/relationships/footer" Target="footer11.xml"/><Relationship Id="rId22" Type="http://schemas.openxmlformats.org/officeDocument/2006/relationships/header" Target="header8.xml"/><Relationship Id="rId21" Type="http://schemas.openxmlformats.org/officeDocument/2006/relationships/footer" Target="footer10.xml"/><Relationship Id="rId20" Type="http://schemas.openxmlformats.org/officeDocument/2006/relationships/header" Target="header7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6.xml"/><Relationship Id="rId17" Type="http://schemas.openxmlformats.org/officeDocument/2006/relationships/footer" Target="footer8.xml"/><Relationship Id="rId16" Type="http://schemas.openxmlformats.org/officeDocument/2006/relationships/header" Target="header5.xml"/><Relationship Id="rId15" Type="http://schemas.openxmlformats.org/officeDocument/2006/relationships/footer" Target="footer7.xml"/><Relationship Id="rId14" Type="http://schemas.openxmlformats.org/officeDocument/2006/relationships/header" Target="header4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4855</Words>
  <Characters>7699</Characters>
  <TotalTime>35</TotalTime>
  <ScaleCrop>false</ScaleCrop>
  <LinksUpToDate>false</LinksUpToDate>
  <CharactersWithSpaces>8601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2025-11-16T16:45:00Z</dcterms:created>
  <dc:creator>51571</dc:creator>
  <cp:lastModifiedBy>辉睿 </cp:lastModifiedBy>
  <dcterms:modified xsi:type="dcterms:W3CDTF">2025-11-16T09:21:34Z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2025-11-16T16:45:35Z</vt:filetime>
  </property>
  <property fmtid="{D5CDD505-2E9C-101B-9397-08002B2CF9AE}" pid="4" name="UsrData">
    <vt:lpwstr>69198f287a5e3c001f2e6bb7wl</vt:lpwstr>
  </property>
  <property fmtid="{D5CDD505-2E9C-101B-9397-08002B2CF9AE}" pid="5" name="KSOTemplateDocerSaveRecord">
    <vt:lpwstr>eyJoZGlkIjoiMzEwNTM5NzYwMDRjMzkwZTVkZjY2ODkwMGIxNGU0OTUiLCJ1c2VySWQiOiI2MjEzMDgyNTUifQ==</vt:lpwstr>
  </property>
  <property fmtid="{D5CDD505-2E9C-101B-9397-08002B2CF9AE}" pid="6" name="KSOProductBuildVer">
    <vt:lpwstr>2052-12.1.0.23542</vt:lpwstr>
  </property>
  <property fmtid="{D5CDD505-2E9C-101B-9397-08002B2CF9AE}" pid="7" name="ICV">
    <vt:lpwstr>F95E1C342ECD4204BA34F10A3B0952C5_12</vt:lpwstr>
  </property>
</Properties>
</file>